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D" w:rsidRPr="004E73D2" w:rsidRDefault="0079642D" w:rsidP="00014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73D2">
        <w:rPr>
          <w:rFonts w:ascii="Arial" w:hAnsi="Arial" w:cs="Arial"/>
          <w:b/>
          <w:sz w:val="24"/>
          <w:szCs w:val="24"/>
        </w:rPr>
        <w:t>АДМИНИСТРАЦИИ</w:t>
      </w:r>
    </w:p>
    <w:p w:rsidR="0079642D" w:rsidRPr="004E73D2" w:rsidRDefault="0079642D" w:rsidP="00014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73D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9642D" w:rsidRPr="004E73D2" w:rsidRDefault="0079642D" w:rsidP="00014FF9">
      <w:pPr>
        <w:pStyle w:val="2"/>
        <w:rPr>
          <w:rFonts w:ascii="Arial" w:hAnsi="Arial" w:cs="Arial"/>
          <w:sz w:val="24"/>
          <w:szCs w:val="24"/>
        </w:rPr>
      </w:pPr>
      <w:r w:rsidRPr="004E73D2">
        <w:rPr>
          <w:rFonts w:ascii="Arial" w:hAnsi="Arial" w:cs="Arial"/>
          <w:sz w:val="24"/>
          <w:szCs w:val="24"/>
        </w:rPr>
        <w:t>«ВЕРХНЕКАЛИНОВСКИЙ СЕЛЬСОВЕТ»</w:t>
      </w:r>
    </w:p>
    <w:p w:rsidR="0079642D" w:rsidRPr="004E73D2" w:rsidRDefault="0079642D" w:rsidP="00014FF9">
      <w:pPr>
        <w:spacing w:after="0"/>
        <w:rPr>
          <w:rFonts w:ascii="Arial" w:hAnsi="Arial" w:cs="Arial"/>
          <w:b/>
          <w:sz w:val="24"/>
          <w:szCs w:val="24"/>
        </w:rPr>
      </w:pPr>
      <w:r w:rsidRPr="004E73D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014FF9" w:rsidRPr="004E73D2">
        <w:rPr>
          <w:rFonts w:ascii="Arial" w:hAnsi="Arial" w:cs="Arial"/>
          <w:b/>
          <w:sz w:val="24"/>
          <w:szCs w:val="24"/>
        </w:rPr>
        <w:t xml:space="preserve">                  </w:t>
      </w:r>
      <w:r w:rsidRPr="004E73D2">
        <w:rPr>
          <w:rFonts w:ascii="Arial" w:hAnsi="Arial" w:cs="Arial"/>
          <w:b/>
          <w:sz w:val="24"/>
          <w:szCs w:val="24"/>
        </w:rPr>
        <w:t>КАМЫЗЯКСКОГО  РАЙОНА</w:t>
      </w:r>
    </w:p>
    <w:p w:rsidR="0079642D" w:rsidRPr="004E73D2" w:rsidRDefault="0079642D" w:rsidP="00014FF9">
      <w:pPr>
        <w:pStyle w:val="2"/>
        <w:rPr>
          <w:rFonts w:ascii="Arial" w:hAnsi="Arial" w:cs="Arial"/>
          <w:sz w:val="24"/>
          <w:szCs w:val="24"/>
        </w:rPr>
      </w:pPr>
      <w:r w:rsidRPr="004E73D2">
        <w:rPr>
          <w:rFonts w:ascii="Arial" w:hAnsi="Arial" w:cs="Arial"/>
          <w:sz w:val="24"/>
          <w:szCs w:val="24"/>
        </w:rPr>
        <w:t xml:space="preserve"> АСТРАХАНСКОЙ ОБЛАСТИ</w:t>
      </w:r>
    </w:p>
    <w:p w:rsidR="0079642D" w:rsidRPr="004E73D2" w:rsidRDefault="0079642D" w:rsidP="00014FF9">
      <w:pPr>
        <w:spacing w:after="0"/>
        <w:rPr>
          <w:rFonts w:ascii="Arial" w:hAnsi="Arial" w:cs="Arial"/>
          <w:sz w:val="24"/>
          <w:szCs w:val="24"/>
        </w:rPr>
      </w:pPr>
    </w:p>
    <w:p w:rsidR="0079642D" w:rsidRPr="004E73D2" w:rsidRDefault="0079642D" w:rsidP="0079642D">
      <w:pPr>
        <w:jc w:val="center"/>
        <w:rPr>
          <w:rFonts w:ascii="Arial" w:hAnsi="Arial" w:cs="Arial"/>
          <w:b/>
          <w:sz w:val="24"/>
          <w:szCs w:val="24"/>
        </w:rPr>
      </w:pPr>
      <w:r w:rsidRPr="004E73D2">
        <w:rPr>
          <w:rFonts w:ascii="Arial" w:hAnsi="Arial" w:cs="Arial"/>
          <w:b/>
          <w:sz w:val="24"/>
          <w:szCs w:val="24"/>
        </w:rPr>
        <w:t>ПОСТАНОВЛЕНИЕ</w:t>
      </w:r>
    </w:p>
    <w:p w:rsidR="00B97D65" w:rsidRPr="004E73D2" w:rsidRDefault="0079642D" w:rsidP="0079642D">
      <w:pPr>
        <w:rPr>
          <w:rFonts w:ascii="Arial" w:hAnsi="Arial" w:cs="Arial"/>
          <w:b/>
          <w:sz w:val="24"/>
          <w:szCs w:val="24"/>
        </w:rPr>
      </w:pPr>
      <w:r w:rsidRPr="004E73D2">
        <w:rPr>
          <w:rFonts w:ascii="Arial" w:hAnsi="Arial" w:cs="Arial"/>
          <w:b/>
          <w:sz w:val="24"/>
          <w:szCs w:val="24"/>
        </w:rPr>
        <w:t>22.11.2021 г                                                                                                        № 32 /1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spacing w:after="0" w:line="240" w:lineRule="auto"/>
        <w:ind w:right="37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заключения договора о целевом обучении м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ежду администрацией МО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 и гражданином с обязательством последующего прохождения муниципальной службы</w:t>
      </w:r>
    </w:p>
    <w:p w:rsidR="00B97D65" w:rsidRPr="004E73D2" w:rsidRDefault="00B97D65" w:rsidP="00A2283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02.03.2007 № 25-ФЗ «О муниципальной службе в РФ», Федеральным законом от 29.12.2012 № 273-ФЗ «Об образовании в РФ», Законом Астраханской области от 04.09.2007 № 52/2007-ОЗ «Об отдельных вопросах правового регулирования муниципальной службы в Астраханской области», на основании Устава муниципал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  <w:proofErr w:type="gramEnd"/>
    </w:p>
    <w:p w:rsidR="00B97D65" w:rsidRPr="004E73D2" w:rsidRDefault="00B97D65" w:rsidP="00A2283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B97D65" w:rsidRPr="004E73D2" w:rsidRDefault="00B97D65" w:rsidP="00A2283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заключения договора о целевом обучении между администрацией МО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сельсовет» и гражданином с обязательством последующего прохождения муниципальной службы.  </w:t>
      </w:r>
    </w:p>
    <w:p w:rsidR="00B97D65" w:rsidRPr="004E73D2" w:rsidRDefault="00B97D65" w:rsidP="00A2283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путем размещения на доске   объявлений администрации муниципал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сельсовет»,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на официальном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сайте   администрации муниципал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D65" w:rsidRPr="004E73D2" w:rsidRDefault="00B97D65" w:rsidP="00A2283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3. 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Настоящее постановление вступает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обнародования.</w:t>
      </w:r>
    </w:p>
    <w:p w:rsidR="00B97D65" w:rsidRPr="004E73D2" w:rsidRDefault="00B97D65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1" w:rsidRPr="004E73D2" w:rsidRDefault="00F65E01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D65" w:rsidRPr="004E73D2" w:rsidRDefault="00B97D65" w:rsidP="00A22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8113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Верхнекалиновский  </w:t>
      </w:r>
      <w:r w:rsidR="009A5ED7"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811362" w:rsidRPr="004E73D2">
        <w:rPr>
          <w:rFonts w:ascii="Arial" w:eastAsia="Times New Roman" w:hAnsi="Arial" w:cs="Arial"/>
          <w:sz w:val="24"/>
          <w:szCs w:val="24"/>
          <w:lang w:eastAsia="ru-RU"/>
        </w:rPr>
        <w:t>»-                                        С.К.Фомин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A5ED7"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</w:t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="009A5ED7" w:rsidRPr="004E73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5ED7" w:rsidRPr="004E73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7077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p w:rsidR="00811362" w:rsidRPr="004E73D2" w:rsidRDefault="00811362" w:rsidP="008113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Копия верна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642D" w:rsidRPr="004E73D2" w:rsidRDefault="00811362" w:rsidP="008113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Глава МО « Верхнекалиновский  сельсовет»-                                        С.К.Фомин</w:t>
      </w:r>
    </w:p>
    <w:p w:rsidR="0079642D" w:rsidRPr="004E73D2" w:rsidRDefault="0079642D" w:rsidP="0081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362" w:rsidRPr="004E73D2" w:rsidRDefault="00811362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362" w:rsidRPr="004E73D2" w:rsidRDefault="00811362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362" w:rsidRPr="004E73D2" w:rsidRDefault="00811362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D65" w:rsidRPr="004E73D2" w:rsidRDefault="00B97D65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B97D65" w:rsidRPr="004E73D2" w:rsidRDefault="00B97D65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B97D65" w:rsidRPr="004E73D2" w:rsidRDefault="00D37077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сельсовет» </w:t>
      </w:r>
    </w:p>
    <w:p w:rsidR="00B97D65" w:rsidRPr="004E73D2" w:rsidRDefault="005D18F2" w:rsidP="00A228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2021 года № 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>32/1</w:t>
      </w:r>
    </w:p>
    <w:p w:rsidR="00B97D65" w:rsidRPr="004E73D2" w:rsidRDefault="00B97D65" w:rsidP="00A22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C92725" w:rsidRPr="004E73D2" w:rsidRDefault="00B97D65" w:rsidP="00A22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заключения договора о целевом обучении между а</w:t>
      </w:r>
      <w:r w:rsidR="00D37077"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дминистрацией МО «</w:t>
      </w:r>
      <w:r w:rsidR="0079642D"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сельсовет» и гражданином с обязательством последующего пр</w:t>
      </w:r>
      <w:r w:rsidR="00F65E01"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охождения муниципальной службы</w:t>
      </w:r>
      <w:r w:rsidR="00C92725" w:rsidRPr="004E73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B97D65" w:rsidRPr="004E73D2" w:rsidRDefault="00B97D65" w:rsidP="00A228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устанавливается порядок заключения договора о целевом обучении между администрацией муниципального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>» Камызякского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Астраханской области (дале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Администрация) и гражданином с обязательством последующего прохождения муниципальной службы в Администрации (далее - договор о целевом обучении).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2. 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в высокопрофессиональных специалистах в соответствии с квотой приема на целевое обучение, утверждаемой ежегодно по итогам формирования кадрового резерва Администрации.</w:t>
      </w:r>
    </w:p>
    <w:p w:rsidR="00C92725" w:rsidRPr="004E73D2" w:rsidRDefault="00C9272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Финансовое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обеспечение расходов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, предусмотренных догов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ором о целевом обучении граждан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осуществляется за счет средств бюджета муниципального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</w:t>
      </w:r>
      <w:r w:rsidR="0053234E" w:rsidRPr="004E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272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формирования высококвалифицированного кадрового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состава муниципальной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Администрация может осуществлять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подготовки граждан 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F65E01" w:rsidRPr="004E73D2">
        <w:rPr>
          <w:rFonts w:ascii="Arial" w:eastAsia="Times New Roman" w:hAnsi="Arial" w:cs="Arial"/>
          <w:sz w:val="24"/>
          <w:szCs w:val="24"/>
          <w:lang w:eastAsia="ru-RU"/>
        </w:rPr>
        <w:t>договорной основе</w:t>
      </w:r>
      <w:r w:rsidR="00C9272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бюджетных средств.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Договор о целевом обучении заключается между Администрацией и отобранным на конкурсной основе гражданином РФ, достигшим (достигающим на момент получения документа об образовании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или) поступления на муниципальную службу) возраста 18 лет.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Договор о целевом обучении с гражданином, осваивающим программы </w:t>
      </w:r>
      <w:proofErr w:type="spell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бакалавриата</w:t>
      </w:r>
      <w:proofErr w:type="spell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и программы </w:t>
      </w:r>
      <w:proofErr w:type="spell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специалитета</w:t>
      </w:r>
      <w:proofErr w:type="spell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не ранее чем через два года после начала обучения и не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год до окончания обучения в соответствующей образовательной организации.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год до окончания обучения в соответствующей образовательной организации.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год до окончания обучения в соответствующей образовательной организации.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Договор о целевом обучении заключается с обязательством последующего прохождения гражданином муниципальной службы: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 должностях муниципальной службы старшей группы должностей - с гражданином, впервые получающим высшее образование;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2) на должностях муниципальной службы младшей группы должностей - с гражданином, впервые получающим среднее профессиональное или высшее образование.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Конкурс на заключение договора о целевом обучении (далее - конкурс) объявляется при отсутствии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граждан, состоящих в кадровом резерве Администрации на замещение должностей муниципальной службы и проводится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конкурсной комиссией (далее – Конкурсная комиссия), состав и порядок формирования которой уст</w:t>
      </w:r>
      <w:r w:rsidR="009B21A4" w:rsidRPr="004E73D2">
        <w:rPr>
          <w:rFonts w:ascii="Arial" w:eastAsia="Times New Roman" w:hAnsi="Arial" w:cs="Arial"/>
          <w:sz w:val="24"/>
          <w:szCs w:val="24"/>
          <w:lang w:eastAsia="ru-RU"/>
        </w:rPr>
        <w:t>анавливаются Советом МО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Организацию проведения конкурса осуществляет Администрация. 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Конкурс проводится в два этапа.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проведении конкурса (этапах конкурса) Администрация опубликовывает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«Интернет» не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месяц до даты проведения конкурса.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Указанная информация должна содержать: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3) перечень документов, представляемых на конкурс;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4) время и место приема документов, срок, до истечения которого принимаются указанные документы;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5) дату, место и порядок проведения конкурса;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6) иные информационные материалы.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В конкурсную документацию входят: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1) текст объявления о приеме документов для участия в конкурсе;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2) критерии определения победителя конкурса;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3) вопросы анкет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>или) тестов;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4) иные документы, содержащие информацию о конкурсе.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824"/>
      <w:r w:rsidRPr="004E73D2">
        <w:rPr>
          <w:rFonts w:ascii="Arial" w:eastAsia="Times New Roman" w:hAnsi="Arial" w:cs="Arial"/>
          <w:sz w:val="24"/>
          <w:szCs w:val="24"/>
          <w:lang w:eastAsia="ru-RU"/>
        </w:rPr>
        <w:t>11. Гражданин, изъявивший желание участвовать в конкурсе, представляет следующие документы: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1) личное заявление;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 заполненную и подписанную анкету по форме, установленной для представления в орган местного самоуправления гражданином, поступающим на муниципальную службу, с приложением фотографии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3) копию паспорта (паспорт предъявляется лично по прибытии на конкурс);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4)</w:t>
      </w:r>
      <w:bookmarkStart w:id="1" w:name="_GoBack"/>
      <w:bookmarkEnd w:id="1"/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справку образовательной организации: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РФ;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признан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малоимущим или является членом малоимущей семьи;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Несвоевременное представление документов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или) представление их не в полном объеме являются основанием для отказа гражданину в приеме документов.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На первом этапе конкурса Конкурсная комиссия в течение 3 рабочих дней со дня представления претендентом документов осуществляет их проверку и в случае возникновения основания для отказа претенденту в приеме документов, не позднее 5 рабочих дней со дня представления документов направляет претенденту уведомление об отказе в приеме документов с указанием причин отказа.</w:t>
      </w:r>
      <w:proofErr w:type="gramEnd"/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В случае устранения основания для отказа в приеме документов, претендент вправе повторно представить документы до истечения срока, указанного в объявлении.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Гражданин не допускается к участию во втором этапе конкурса: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несоответствием гражданина требованиям, установленным </w:t>
      </w:r>
      <w:bookmarkEnd w:id="0"/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"" \l "P1801" \o "#P1801" </w:instrTex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E73D2">
        <w:rPr>
          <w:rFonts w:ascii="Arial" w:eastAsia="Times New Roman" w:hAnsi="Arial" w:cs="Arial"/>
          <w:sz w:val="24"/>
          <w:szCs w:val="24"/>
          <w:u w:val="single"/>
          <w:lang w:eastAsia="ru-RU"/>
        </w:rPr>
        <w:t>пунктом 3</w: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  <w:proofErr w:type="gramEnd"/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До начала второго этапа конкурса Конкурсная комиссия принимает решение о дате, времени и месте проведения конкурса.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Конкурсная комиссия не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календарных дней до начала второго этапа конкурса направляет сообщения о дате, времени и месте его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гражданам, допущенным к участию во втором этапе конкурса (далее - претенденты).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Гражданам, не допущенным к участию во втором этапе конкурса, в письменной форме Конкурсной комиссией направляется информация о причинах отказа в допуске к участию во втором этапе конкурса в течение 3 рабочих дней с момента принятия решения.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1824" w:tooltip="#P1824" w:history="1">
        <w:r w:rsidR="00B97D65" w:rsidRPr="004E73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11</w:t>
        </w:r>
      </w:hyperlink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а также по результатам конкурсных процедур.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 (тестирования).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Оценка достоинств участников конкурсных процедур осуществляется в баллах.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Критериями отбора (оценки) претендентов на заключение договора являются: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51"/>
      <w:r w:rsidRPr="004E73D2">
        <w:rPr>
          <w:rFonts w:ascii="Arial" w:eastAsia="Times New Roman" w:hAnsi="Arial" w:cs="Arial"/>
          <w:sz w:val="24"/>
          <w:szCs w:val="24"/>
          <w:lang w:eastAsia="ru-RU"/>
        </w:rPr>
        <w:t>1) результаты единого государственного экзамена;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2) средний балл аттестата о среднем общем образовании;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РФ;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4) результаты индивидуального собеседования;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5) результаты анкетирования;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6) результаты тестирования.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857"/>
      <w:bookmarkEnd w:id="2"/>
      <w:r w:rsidRPr="004E73D2">
        <w:rPr>
          <w:rFonts w:ascii="Arial" w:eastAsia="Times New Roman" w:hAnsi="Arial" w:cs="Arial"/>
          <w:sz w:val="24"/>
          <w:szCs w:val="24"/>
          <w:lang w:eastAsia="ru-RU"/>
        </w:rPr>
        <w:t>За ответ на вопрос претенденту выставляется: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- 2 балла, если претендент дал правильный и в полном объеме ответ, правильно использовал понятия и термины;</w:t>
      </w:r>
    </w:p>
    <w:p w:rsidR="00B97D65" w:rsidRPr="004E73D2" w:rsidRDefault="00B97D65" w:rsidP="00A228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- 1 балл, если претендент дал правильный и в полном объеме ответ, но допустил неточности в использовании понятий и терминов либо дал правильный, но не в полном объеме ответ;</w:t>
      </w:r>
    </w:p>
    <w:p w:rsidR="00B97D65" w:rsidRPr="004E73D2" w:rsidRDefault="00B97D65" w:rsidP="00A2283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- 0 баллов, если претендент дал неправильный ответ.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Тестирование претендентов проводится по единому блоку теоретических вопросов, связанных с прохождением муниципальной службы.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Претендентам предоставляется одинаковое время для прохождения тестирования.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 результатам тестирования претендентам выставляется: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5 баллов, если даны правильные ответы на 86 - 100% вопросов;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4 балла, если даны правильные ответы на 70 - 85% вопросов;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 балла, если даны правильные ответы на 51 - 69% вопросов;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 балла, если даны правильные ответы на 35 - 50% вопросов;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 балл, если даны правильные ответы на 20 - 34% вопросов;</w:t>
      </w:r>
    </w:p>
    <w:p w:rsidR="00B97D65" w:rsidRPr="004E73D2" w:rsidRDefault="00B97D65" w:rsidP="00A22836">
      <w:pPr>
        <w:numPr>
          <w:ilvl w:val="0"/>
          <w:numId w:val="2"/>
        </w:numPr>
        <w:spacing w:after="0" w:line="240" w:lineRule="auto"/>
        <w:ind w:left="16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0 баллов, если даны правильные ответы менее чем на 20% вопросов.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конкурсных процедур выставленные претенденту баллы суммируются.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Победителем по итогам конкурса признается претендент, набравший наибольшее количество баллов.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комиссии, присутствующих на заседании.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РФ,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 приемных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семей.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  Решение по итогам Конкурса принимается Конкурсной комиссией не позднее 30 календарных дней со дня окончания срока приема документов.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По итогам конкурса Конкурсная комиссия принимает одно из следующих решений: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1) об определении победителя конкурса и заключении с ним договора о целевом обучении;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2) о признании конкурса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несостоявшимся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Решение конкурсной Комиссии оформляется отдельным документом, который подписывается всеми присутствующими на заседании Конкурсной комиссии членами в течение трех рабочих дней со дня заседания Конкурсной комиссии.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В протоколе заседания Конкурсной комиссии указываются: место, дата и время проведения заседания; тема заседания; члены конкурсной комиссии, присутствовавшие на заседании; претенденты, допущенные к участию в конкурсных процедурах, а также принявшие участие в конкурсе; содержание вопросов и ответов в ходе индивидуального собеседования с претендентами; баллы, выставленные претендентам в ходе конкурсных процедур, включая их итоговую сумму;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голосования; принятое решение по итогам конкурса.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Решение Конкурсной комиссии является основанием для заключения договора о целевом обучении с победителем конкурса.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Договор о целевом обучении между органом местного самоуправления и гражданином - победителем конкурса заключается в письменной форме не позднее чем через 45 календарных дней со дня принятия конкурсной комиссией решения об определении победителя конкурса и заключении с ним договора о целевом обучении.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End w:id="3"/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"consultantplus://offline/ref=1D1A73728D099EF8016CA7578E6938B0CA6B5B404EF785E52CABE44E9CC0B4986EFDFA9E73C1E24Ap0G0M" \o "consultantplus://offline/ref=1D1A73728D099EF8016CA7578E6938B0CA6B5B404EF785E52CABE44E9CC0B4986EFDFA9E73C1E24Ap0G0M" </w:instrTex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B97D65" w:rsidRPr="004E73D2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Договор</w: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РФ от 13.10.2020 № 1681 «О целевом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обучении по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образования».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В договоре о целевом обучении предусматриваются: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Указанный срок в соответствии со </w:t>
      </w:r>
      <w:hyperlink r:id="rId5" w:tooltip="consultantplus://offline/ref=1D1A73728D099EF8016CA7578E6938B0C86E5B4B49F685E52CABE44E9CC0B4986EFDFA98p7G2M" w:history="1">
        <w:r w:rsidRPr="004E73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статьей 28.1</w:t>
        </w:r>
      </w:hyperlink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 муниципальной службе в РФ» должен быть не менее срока, в течение которого орган местного самоуправления осуществлял меры социальной поддержки в соответствии с </w:t>
      </w:r>
      <w:hyperlink w:anchor="P1880" w:tooltip="#P1880" w:history="1">
        <w:r w:rsidRPr="004E73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 4</w:t>
        </w:r>
      </w:hyperlink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и составлять не более пяти лет;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2) основания для возмещения гражданином органу местного самоуправления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proofErr w:type="gramEnd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о высшем образовании или среднем профессиональном образовании;</w:t>
      </w:r>
    </w:p>
    <w:p w:rsidR="00B97D65" w:rsidRPr="004E73D2" w:rsidRDefault="00B97D65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880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</w:t>
      </w:r>
      <w:bookmarkEnd w:id="4"/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"consultantplus://offline/ref=1D1A73728D099EF8016CA7578E6938B0C86E5B484FF785E52CABE44E9CC0B4986EFDFA9E73C1E54Bp0G5M" \o "consultantplus://offline/ref=1D1A73728D099EF8016CA7578E6938B0C86E5B484FF785E52CABE44E9CC0B4986EFDFA9E73C1E54Bp0G5M" </w:instrTex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proofErr w:type="gramStart"/>
      <w:r w:rsidRPr="004E73D2">
        <w:rPr>
          <w:rFonts w:ascii="Arial" w:eastAsia="Times New Roman" w:hAnsi="Arial" w:cs="Arial"/>
          <w:sz w:val="24"/>
          <w:szCs w:val="24"/>
          <w:u w:val="single"/>
          <w:lang w:eastAsia="ru-RU"/>
        </w:rPr>
        <w:t>ч</w:t>
      </w:r>
      <w:proofErr w:type="gramEnd"/>
      <w:r w:rsidRPr="004E73D2">
        <w:rPr>
          <w:rFonts w:ascii="Arial" w:eastAsia="Times New Roman" w:hAnsi="Arial" w:cs="Arial"/>
          <w:sz w:val="24"/>
          <w:szCs w:val="24"/>
          <w:u w:val="single"/>
          <w:lang w:eastAsia="ru-RU"/>
        </w:rPr>
        <w:t>. 6 ст. 56</w:t>
      </w:r>
      <w:r w:rsidR="003472DD" w:rsidRPr="004E73D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29.12.2012 № 273-ФЗ «Об образовании в РФ».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гражданином обязательств по договору о целевом обучении осуществляется Администрация.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язи и другие), осуществляются гражданами за счет собственных средств.</w:t>
      </w:r>
    </w:p>
    <w:p w:rsidR="00B97D65" w:rsidRPr="004E73D2" w:rsidRDefault="0053234E" w:rsidP="00A22836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РФ.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В случае неисполнения обязательств по договору целевого обучения в течение трех лет гражданин возмещает в бюджет мун</w:t>
      </w:r>
      <w:r w:rsidR="009B21A4" w:rsidRPr="004E73D2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сельсовет» затраченные средства (штраф в размере расходов местного бюджета), связанные с его обучением, если таковые имели место, в том числе, связанные с предоставлением мер социальной поддержки.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договор целевого обучения </w:t>
      </w:r>
      <w:proofErr w:type="gramStart"/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расторгнут</w:t>
      </w:r>
      <w:proofErr w:type="gramEnd"/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гражданин не освобожден от ответственности за неисполнение обязательства по осуществлению трудовой деятельности, Администрация в месячный срок после расторжения договора направляет гражданину письменное уведомление о неисполнении обязательства по осуществлению трудовой деятельности с расчетом суммы штрафа, подлежащего возмещению 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в бюджет мун</w:t>
      </w:r>
      <w:r w:rsidR="009B21A4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 </w:t>
      </w:r>
      <w:r w:rsidR="0079642D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 «Верхнекалиновский с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ельсовет»</w:t>
      </w:r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B97D65" w:rsidRPr="004E73D2" w:rsidRDefault="0053234E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</w:t>
      </w:r>
      <w:r w:rsidR="00B97D65"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Г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ражданин освобождается от выплаты штрафа при наличии следующих оснований: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смерть гражданина;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наличие у гражданина заболевания, препятствующего трудоустройству на муниципальную службу и подтвержденного заключениями медицинской организации, выявленного после даты заключения договора;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гражданин осуществляет уход за сыном, дочерью, родителем, супругом (супругой), признанными в установленном порядке ребенком - 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основанием; </w:t>
      </w:r>
      <w:proofErr w:type="gramEnd"/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признание гражданина в установленном порядке инвалидом I или II группы в период после заключения договора;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– гражданин является супругом (супругой) военнослужащего, за исключением лиц, проходящих военную службу по призыву, если гражданин обучался по 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основанием;</w:t>
      </w:r>
    </w:p>
    <w:p w:rsidR="00B97D65" w:rsidRPr="004E73D2" w:rsidRDefault="00B97D65" w:rsidP="00A228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- обстоятельства, не зависящие от воли сторон (в случае стихийных бедствий, аварий, эпидемий и при иных обстоятельствах, носящих чрезвычайный характер).</w:t>
      </w:r>
    </w:p>
    <w:p w:rsidR="00B97D65" w:rsidRPr="004E73D2" w:rsidRDefault="00B97D65" w:rsidP="00A22836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При наличии указанных оснований, освобождающих от выплаты штрафа, гражданин в течение 30 календарных дней направляет в адрес Администрации письменное уведомление с приложением копии документа (документов), подтверждающего наличие соответствующего основания.</w:t>
      </w:r>
    </w:p>
    <w:p w:rsidR="0053234E" w:rsidRPr="004E73D2" w:rsidRDefault="0053234E" w:rsidP="00A22836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>. В случае невыплаты штрафа в установленный срок и при отсутствии оснований Администрация осуществляет взыскание штрафа с гражданина в судебн</w:t>
      </w:r>
      <w:r w:rsidRPr="004E73D2">
        <w:rPr>
          <w:rFonts w:ascii="Arial" w:eastAsia="Times New Roman" w:hAnsi="Arial" w:cs="Arial"/>
          <w:sz w:val="24"/>
          <w:szCs w:val="24"/>
          <w:lang w:eastAsia="ru-RU"/>
        </w:rPr>
        <w:t>ом порядке.</w:t>
      </w:r>
    </w:p>
    <w:p w:rsidR="00B97D65" w:rsidRPr="004E73D2" w:rsidRDefault="0053234E" w:rsidP="00A22836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B97D65" w:rsidRPr="004E73D2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неисполнения обязательств по трудоустройству Администрация выплачивает гражданину компенсацию в сумме, равной 3-кратной величине среднемесячной заработной платы, установленной для муниципальной должности в соответствии со штатным расписанием Администрации.  </w:t>
      </w:r>
    </w:p>
    <w:p w:rsidR="00B97D65" w:rsidRPr="004E73D2" w:rsidRDefault="00B97D65" w:rsidP="00A22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7D65" w:rsidRPr="004E73D2" w:rsidRDefault="00B97D65" w:rsidP="00A22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3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562BB7" w:rsidRPr="004E73D2" w:rsidRDefault="00562BB7" w:rsidP="00A22836">
      <w:pPr>
        <w:spacing w:after="0"/>
        <w:rPr>
          <w:rFonts w:ascii="Arial" w:hAnsi="Arial" w:cs="Arial"/>
          <w:sz w:val="24"/>
          <w:szCs w:val="24"/>
        </w:rPr>
      </w:pPr>
    </w:p>
    <w:sectPr w:rsidR="00562BB7" w:rsidRPr="004E73D2" w:rsidSect="0034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627"/>
    <w:multiLevelType w:val="multilevel"/>
    <w:tmpl w:val="A4B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34B"/>
    <w:multiLevelType w:val="multilevel"/>
    <w:tmpl w:val="CFF8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65"/>
    <w:rsid w:val="00014FF9"/>
    <w:rsid w:val="003472DD"/>
    <w:rsid w:val="004E73D2"/>
    <w:rsid w:val="0053234E"/>
    <w:rsid w:val="00545DEB"/>
    <w:rsid w:val="00562BB7"/>
    <w:rsid w:val="005D18F2"/>
    <w:rsid w:val="0079642D"/>
    <w:rsid w:val="00811362"/>
    <w:rsid w:val="009A5ED7"/>
    <w:rsid w:val="009B21A4"/>
    <w:rsid w:val="00A22836"/>
    <w:rsid w:val="00B97D65"/>
    <w:rsid w:val="00C51F47"/>
    <w:rsid w:val="00C92725"/>
    <w:rsid w:val="00D37077"/>
    <w:rsid w:val="00F65E01"/>
    <w:rsid w:val="00F8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D"/>
  </w:style>
  <w:style w:type="paragraph" w:styleId="2">
    <w:name w:val="heading 2"/>
    <w:basedOn w:val="a"/>
    <w:next w:val="a"/>
    <w:link w:val="20"/>
    <w:unhideWhenUsed/>
    <w:qFormat/>
    <w:rsid w:val="007964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F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964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1A73728D099EF8016CA7578E6938B0C86E5B4B49F685E52CABE44E9CC0B4986EFDFA98p7G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2021-12-24T12:07:00Z</cp:lastPrinted>
  <dcterms:created xsi:type="dcterms:W3CDTF">2021-12-24T12:20:00Z</dcterms:created>
  <dcterms:modified xsi:type="dcterms:W3CDTF">2021-12-30T06:17:00Z</dcterms:modified>
</cp:coreProperties>
</file>