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33" w:rsidRPr="006D7587" w:rsidRDefault="00F32E33" w:rsidP="00F32E33">
      <w:pPr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АДМИНИСТРАЦИЯ</w:t>
      </w:r>
    </w:p>
    <w:p w:rsidR="00F32E33" w:rsidRPr="006D7587" w:rsidRDefault="00F32E33" w:rsidP="00F32E33">
      <w:pPr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МУНИЦИПАЛЬНОГО ОБРАЗОВАНИЯ</w:t>
      </w:r>
    </w:p>
    <w:p w:rsidR="00F32E33" w:rsidRPr="006D7587" w:rsidRDefault="00F32E33" w:rsidP="00F32E33">
      <w:pPr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«ВЕРХНЕКАЛИНОВСКИЙ СЕЛЬСОВЕТ</w:t>
      </w:r>
    </w:p>
    <w:p w:rsidR="00F32E33" w:rsidRPr="006D7587" w:rsidRDefault="00F32E33" w:rsidP="00F32E33">
      <w:pPr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КАМЫЗЯКСКОГО РАЙОНА</w:t>
      </w:r>
    </w:p>
    <w:p w:rsidR="00F32E33" w:rsidRPr="006D7587" w:rsidRDefault="00F32E33" w:rsidP="00F32E33">
      <w:pPr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АСТРАХАНСКОЙ ОБЛАСТИ</w:t>
      </w:r>
    </w:p>
    <w:p w:rsidR="00F32E33" w:rsidRPr="006D7587" w:rsidRDefault="00F32E33" w:rsidP="00F32E33">
      <w:pPr>
        <w:jc w:val="center"/>
        <w:rPr>
          <w:rFonts w:ascii="Arial" w:hAnsi="Arial" w:cs="Arial"/>
          <w:b/>
        </w:rPr>
      </w:pPr>
    </w:p>
    <w:p w:rsidR="00F32E33" w:rsidRPr="006D7587" w:rsidRDefault="00F32E33" w:rsidP="00F32E33">
      <w:pPr>
        <w:rPr>
          <w:rFonts w:ascii="Arial" w:hAnsi="Arial" w:cs="Arial"/>
          <w:b/>
        </w:rPr>
      </w:pPr>
    </w:p>
    <w:p w:rsidR="00F32E33" w:rsidRPr="006D7587" w:rsidRDefault="00F32E33" w:rsidP="00F32E33">
      <w:pPr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 xml:space="preserve">                                                ПОСТАНОВЛЕНИЕ</w:t>
      </w:r>
      <w:r w:rsidRPr="006D7587">
        <w:rPr>
          <w:rFonts w:ascii="Arial" w:hAnsi="Arial" w:cs="Arial"/>
        </w:rPr>
        <w:t xml:space="preserve">  </w:t>
      </w:r>
    </w:p>
    <w:p w:rsidR="00F32E33" w:rsidRPr="006D7587" w:rsidRDefault="00F32E33" w:rsidP="00F32E33">
      <w:pPr>
        <w:pStyle w:val="a4"/>
        <w:tabs>
          <w:tab w:val="left" w:pos="3645"/>
        </w:tabs>
        <w:spacing w:before="3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F32E33" w:rsidRPr="006D7587" w:rsidRDefault="005D7CD9" w:rsidP="005D7CD9">
      <w:pPr>
        <w:pStyle w:val="a4"/>
        <w:spacing w:before="3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2</w:t>
      </w:r>
      <w:r w:rsidR="008A5BFA">
        <w:rPr>
          <w:rFonts w:ascii="Arial" w:hAnsi="Arial" w:cs="Arial"/>
          <w:sz w:val="24"/>
          <w:szCs w:val="24"/>
        </w:rPr>
        <w:t>6</w:t>
      </w:r>
      <w:r w:rsidRPr="006D7587">
        <w:rPr>
          <w:rFonts w:ascii="Arial" w:hAnsi="Arial" w:cs="Arial"/>
          <w:sz w:val="24"/>
          <w:szCs w:val="24"/>
        </w:rPr>
        <w:t>.08.2022</w:t>
      </w:r>
      <w:r w:rsidR="00F32E33" w:rsidRPr="006D7587">
        <w:rPr>
          <w:rFonts w:ascii="Arial" w:hAnsi="Arial" w:cs="Arial"/>
          <w:sz w:val="24"/>
          <w:szCs w:val="24"/>
        </w:rPr>
        <w:t>г.</w:t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z w:val="24"/>
          <w:szCs w:val="24"/>
        </w:rPr>
        <w:tab/>
      </w:r>
      <w:r w:rsidR="00F32E33" w:rsidRPr="006D7587">
        <w:rPr>
          <w:rFonts w:ascii="Arial" w:hAnsi="Arial" w:cs="Arial"/>
          <w:sz w:val="24"/>
          <w:szCs w:val="24"/>
        </w:rPr>
        <w:t xml:space="preserve">            № 20/1</w:t>
      </w:r>
    </w:p>
    <w:p w:rsidR="005D7CD9" w:rsidRPr="006D7587" w:rsidRDefault="00F32E33" w:rsidP="00F32E33">
      <w:pPr>
        <w:pStyle w:val="a4"/>
        <w:spacing w:before="3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 xml:space="preserve"> </w:t>
      </w:r>
    </w:p>
    <w:p w:rsidR="005D7CD9" w:rsidRPr="006D7587" w:rsidRDefault="00F32E33" w:rsidP="005D7CD9">
      <w:pPr>
        <w:pStyle w:val="a4"/>
        <w:tabs>
          <w:tab w:val="left" w:pos="3096"/>
          <w:tab w:val="left" w:pos="4701"/>
        </w:tabs>
        <w:spacing w:line="180" w:lineRule="auto"/>
        <w:ind w:right="4922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О</w:t>
      </w:r>
      <w:r w:rsidR="005D7CD9" w:rsidRPr="006D7587">
        <w:rPr>
          <w:rFonts w:ascii="Arial" w:hAnsi="Arial" w:cs="Arial"/>
          <w:sz w:val="24"/>
          <w:szCs w:val="24"/>
        </w:rPr>
        <w:t>б утверждении порядка заключения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соглашений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о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защите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и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поощрении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капиталовложений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со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стороны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администрации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муниципального</w:t>
      </w:r>
      <w:r w:rsidR="005D7CD9"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образования «</w:t>
      </w:r>
      <w:r w:rsid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z w:val="24"/>
          <w:szCs w:val="24"/>
        </w:rPr>
        <w:t>ерхнекалиновский сельсовет</w:t>
      </w:r>
      <w:r w:rsidR="005D7CD9" w:rsidRPr="006D7587">
        <w:rPr>
          <w:rFonts w:ascii="Arial" w:hAnsi="Arial" w:cs="Arial"/>
          <w:sz w:val="24"/>
          <w:szCs w:val="24"/>
        </w:rPr>
        <w:t>»</w:t>
      </w:r>
    </w:p>
    <w:p w:rsidR="005D7CD9" w:rsidRPr="006D7587" w:rsidRDefault="005D7CD9" w:rsidP="005D7CD9">
      <w:pPr>
        <w:pStyle w:val="a4"/>
        <w:spacing w:before="9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6D7587" w:rsidRDefault="006D7587" w:rsidP="005D7CD9">
      <w:pPr>
        <w:pStyle w:val="a4"/>
        <w:spacing w:before="88"/>
        <w:ind w:left="810" w:right="0" w:firstLine="0"/>
        <w:rPr>
          <w:rFonts w:ascii="Arial" w:hAnsi="Arial" w:cs="Arial"/>
          <w:sz w:val="24"/>
          <w:szCs w:val="24"/>
        </w:rPr>
      </w:pPr>
    </w:p>
    <w:p w:rsidR="006D7587" w:rsidRDefault="006D7587" w:rsidP="005D7CD9">
      <w:pPr>
        <w:pStyle w:val="a4"/>
        <w:spacing w:before="88"/>
        <w:ind w:left="810" w:right="0" w:firstLine="0"/>
        <w:rPr>
          <w:rFonts w:ascii="Arial" w:hAnsi="Arial" w:cs="Arial"/>
          <w:sz w:val="24"/>
          <w:szCs w:val="24"/>
        </w:rPr>
      </w:pPr>
    </w:p>
    <w:p w:rsidR="006D7587" w:rsidRDefault="006D7587" w:rsidP="005D7CD9">
      <w:pPr>
        <w:pStyle w:val="a4"/>
        <w:spacing w:before="88"/>
        <w:ind w:left="810" w:right="0" w:firstLine="0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4"/>
        <w:spacing w:before="88"/>
        <w:ind w:left="810" w:right="0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соответствии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пунктом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8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статьи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4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от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01.04.2020</w:t>
      </w:r>
    </w:p>
    <w:p w:rsidR="005D7CD9" w:rsidRPr="006D7587" w:rsidRDefault="005D7CD9" w:rsidP="005D7CD9">
      <w:pPr>
        <w:pStyle w:val="a4"/>
        <w:tabs>
          <w:tab w:val="left" w:pos="9521"/>
        </w:tabs>
        <w:ind w:right="102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«О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Российской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Федерации»,</w:t>
      </w:r>
      <w:r w:rsidRPr="006D7587">
        <w:rPr>
          <w:rFonts w:ascii="Arial" w:hAnsi="Arial" w:cs="Arial"/>
          <w:spacing w:val="2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администрация</w:t>
      </w:r>
      <w:r w:rsidRPr="006D7587">
        <w:rPr>
          <w:rFonts w:ascii="Arial" w:hAnsi="Arial" w:cs="Arial"/>
          <w:spacing w:val="2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муниципального</w:t>
      </w:r>
      <w:r w:rsidRPr="006D7587">
        <w:rPr>
          <w:rFonts w:ascii="Arial" w:hAnsi="Arial" w:cs="Arial"/>
          <w:spacing w:val="2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образования</w:t>
      </w:r>
      <w:r w:rsidRPr="006D7587">
        <w:rPr>
          <w:rFonts w:ascii="Arial" w:hAnsi="Arial" w:cs="Arial"/>
          <w:spacing w:val="2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«</w:t>
      </w:r>
      <w:r w:rsidR="00F32E33" w:rsidRPr="006D7587">
        <w:rPr>
          <w:rFonts w:ascii="Arial" w:hAnsi="Arial" w:cs="Arial"/>
          <w:sz w:val="24"/>
          <w:szCs w:val="24"/>
        </w:rPr>
        <w:t>Верхнекалиновский сельсовет</w:t>
      </w:r>
      <w:r w:rsidRPr="006D7587">
        <w:rPr>
          <w:rFonts w:ascii="Arial" w:hAnsi="Arial" w:cs="Arial"/>
          <w:sz w:val="24"/>
          <w:szCs w:val="24"/>
        </w:rPr>
        <w:t>»</w:t>
      </w:r>
    </w:p>
    <w:p w:rsidR="005D7CD9" w:rsidRPr="006D7587" w:rsidRDefault="005D7CD9" w:rsidP="005D7CD9">
      <w:pPr>
        <w:pStyle w:val="a4"/>
        <w:ind w:left="826" w:right="893" w:firstLine="0"/>
        <w:jc w:val="center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ПОСТАНОВЛЯЕТ:</w:t>
      </w: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3258"/>
        </w:tabs>
        <w:autoSpaceDE w:val="0"/>
        <w:autoSpaceDN w:val="0"/>
        <w:ind w:right="167" w:firstLine="54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 xml:space="preserve"> Утвердить прилагаемый Порядок заключения соглашений о 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 поощрении капиталовложений со стороны администрации муниципального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образования «</w:t>
      </w:r>
      <w:r w:rsidR="00F32E33" w:rsidRPr="006D7587">
        <w:rPr>
          <w:rFonts w:ascii="Arial" w:hAnsi="Arial" w:cs="Arial"/>
        </w:rPr>
        <w:t>Верхнекалиновский сельсовет</w:t>
      </w:r>
      <w:r w:rsidRPr="006D7587">
        <w:rPr>
          <w:rFonts w:ascii="Arial" w:hAnsi="Arial" w:cs="Arial"/>
        </w:rPr>
        <w:t>».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7341"/>
        </w:tabs>
        <w:autoSpaceDE w:val="0"/>
        <w:autoSpaceDN w:val="0"/>
        <w:ind w:right="167" w:firstLine="54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Разместить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настоящее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Постановление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официальном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сайте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26"/>
        </w:rPr>
        <w:t xml:space="preserve"> </w:t>
      </w:r>
      <w:r w:rsidRPr="006D7587">
        <w:rPr>
          <w:rFonts w:ascii="Arial" w:hAnsi="Arial" w:cs="Arial"/>
        </w:rPr>
        <w:t>муниципального</w:t>
      </w:r>
      <w:r w:rsidRPr="006D7587">
        <w:rPr>
          <w:rFonts w:ascii="Arial" w:hAnsi="Arial" w:cs="Arial"/>
          <w:spacing w:val="26"/>
        </w:rPr>
        <w:t xml:space="preserve"> </w:t>
      </w:r>
      <w:r w:rsidRPr="006D7587">
        <w:rPr>
          <w:rFonts w:ascii="Arial" w:hAnsi="Arial" w:cs="Arial"/>
        </w:rPr>
        <w:t>образования</w:t>
      </w:r>
      <w:r w:rsidRPr="006D7587">
        <w:rPr>
          <w:rFonts w:ascii="Arial" w:hAnsi="Arial" w:cs="Arial"/>
          <w:spacing w:val="26"/>
        </w:rPr>
        <w:t xml:space="preserve"> </w:t>
      </w:r>
      <w:r w:rsidRPr="006D7587">
        <w:rPr>
          <w:rFonts w:ascii="Arial" w:hAnsi="Arial" w:cs="Arial"/>
        </w:rPr>
        <w:t>«</w:t>
      </w:r>
      <w:r w:rsidR="00F32E33" w:rsidRPr="006D7587">
        <w:rPr>
          <w:rFonts w:ascii="Arial" w:hAnsi="Arial" w:cs="Arial"/>
        </w:rPr>
        <w:t>Верхнекалиновский сельсовет</w:t>
      </w:r>
      <w:r w:rsidRPr="006D7587">
        <w:rPr>
          <w:rFonts w:ascii="Arial" w:hAnsi="Arial" w:cs="Arial"/>
        </w:rPr>
        <w:t>» в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информационно-телекоммуникационной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сети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Интернет.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</w:tabs>
        <w:autoSpaceDE w:val="0"/>
        <w:autoSpaceDN w:val="0"/>
        <w:ind w:right="168" w:firstLine="54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Настоящее постановление вступает в силу со дня его официального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опубликования.</w:t>
      </w:r>
    </w:p>
    <w:p w:rsidR="005D7CD9" w:rsidRPr="006D7587" w:rsidRDefault="005D7CD9" w:rsidP="005D7CD9">
      <w:pPr>
        <w:pStyle w:val="a4"/>
        <w:spacing w:before="3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6D7587" w:rsidRDefault="006D7587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</w:p>
    <w:p w:rsidR="005D7CD9" w:rsidRPr="006D7587" w:rsidRDefault="00F32E33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 xml:space="preserve">Глава </w:t>
      </w:r>
    </w:p>
    <w:p w:rsidR="005D7CD9" w:rsidRPr="006D7587" w:rsidRDefault="005D7CD9" w:rsidP="00F32E33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  <w:r w:rsidRPr="006D7587">
        <w:rPr>
          <w:rFonts w:ascii="Arial" w:hAnsi="Arial" w:cs="Arial"/>
        </w:rPr>
        <w:t>МО «</w:t>
      </w:r>
      <w:r w:rsidR="00F32E33" w:rsidRPr="006D7587">
        <w:rPr>
          <w:rFonts w:ascii="Arial" w:hAnsi="Arial" w:cs="Arial"/>
        </w:rPr>
        <w:t xml:space="preserve">Верхнекалиновский </w:t>
      </w:r>
      <w:proofErr w:type="gramStart"/>
      <w:r w:rsidR="00F32E33" w:rsidRPr="006D7587">
        <w:rPr>
          <w:rFonts w:ascii="Arial" w:hAnsi="Arial" w:cs="Arial"/>
        </w:rPr>
        <w:t xml:space="preserve">сельсовет </w:t>
      </w:r>
      <w:r w:rsidRPr="006D7587">
        <w:rPr>
          <w:rFonts w:ascii="Arial" w:hAnsi="Arial" w:cs="Arial"/>
        </w:rPr>
        <w:t>»</w:t>
      </w:r>
      <w:proofErr w:type="gramEnd"/>
      <w:r w:rsidRPr="006D7587">
        <w:rPr>
          <w:rFonts w:ascii="Arial" w:hAnsi="Arial" w:cs="Arial"/>
        </w:rPr>
        <w:tab/>
      </w:r>
      <w:r w:rsidR="00F32E33" w:rsidRPr="006D7587">
        <w:rPr>
          <w:rFonts w:ascii="Arial" w:hAnsi="Arial" w:cs="Arial"/>
        </w:rPr>
        <w:t>-</w:t>
      </w:r>
      <w:r w:rsidRPr="006D7587">
        <w:rPr>
          <w:rFonts w:ascii="Arial" w:hAnsi="Arial" w:cs="Arial"/>
        </w:rPr>
        <w:tab/>
      </w:r>
      <w:r w:rsidR="00F32E33" w:rsidRPr="006D7587">
        <w:rPr>
          <w:rFonts w:ascii="Arial" w:hAnsi="Arial" w:cs="Arial"/>
        </w:rPr>
        <w:t>С.К.Фомин.</w:t>
      </w: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a4"/>
        <w:ind w:left="0" w:right="0" w:firstLine="0"/>
        <w:jc w:val="left"/>
        <w:rPr>
          <w:rFonts w:ascii="Arial" w:hAnsi="Arial" w:cs="Arial"/>
          <w:sz w:val="24"/>
          <w:szCs w:val="24"/>
        </w:rPr>
      </w:pPr>
    </w:p>
    <w:p w:rsidR="005D7CD9" w:rsidRPr="006D7587" w:rsidRDefault="005D7CD9" w:rsidP="005D7CD9">
      <w:pPr>
        <w:pStyle w:val="11"/>
        <w:spacing w:before="213" w:line="252" w:lineRule="exact"/>
        <w:ind w:left="0"/>
        <w:jc w:val="righ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Порядок</w:t>
      </w:r>
    </w:p>
    <w:p w:rsidR="005D7CD9" w:rsidRPr="006D7587" w:rsidRDefault="005D7CD9" w:rsidP="005D7CD9">
      <w:pPr>
        <w:pStyle w:val="a4"/>
        <w:spacing w:before="76"/>
        <w:ind w:left="211" w:firstLine="2356"/>
        <w:jc w:val="righ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br w:type="column"/>
        <w:t>Утвержден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bookmarkStart w:id="0" w:name="_GoBack"/>
      <w:bookmarkEnd w:id="0"/>
      <w:r w:rsidRPr="006D7587">
        <w:rPr>
          <w:rFonts w:ascii="Arial" w:hAnsi="Arial" w:cs="Arial"/>
          <w:sz w:val="24"/>
          <w:szCs w:val="24"/>
        </w:rPr>
        <w:t>постановлением администрации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муниципального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образования</w:t>
      </w:r>
    </w:p>
    <w:p w:rsidR="005D7CD9" w:rsidRPr="006D7587" w:rsidRDefault="005D7CD9" w:rsidP="005D7CD9">
      <w:pPr>
        <w:pStyle w:val="a4"/>
        <w:tabs>
          <w:tab w:val="left" w:pos="2379"/>
        </w:tabs>
        <w:ind w:left="0" w:right="169" w:firstLine="0"/>
        <w:jc w:val="righ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«</w:t>
      </w:r>
      <w:r w:rsidR="00F32E33" w:rsidRPr="006D7587">
        <w:rPr>
          <w:rFonts w:ascii="Arial" w:hAnsi="Arial" w:cs="Arial"/>
          <w:sz w:val="24"/>
          <w:szCs w:val="24"/>
        </w:rPr>
        <w:t>Верхнекалиновский сельсовет</w:t>
      </w:r>
      <w:r w:rsidRPr="006D7587">
        <w:rPr>
          <w:rFonts w:ascii="Arial" w:hAnsi="Arial" w:cs="Arial"/>
          <w:sz w:val="24"/>
          <w:szCs w:val="24"/>
        </w:rPr>
        <w:t>»</w:t>
      </w:r>
    </w:p>
    <w:p w:rsidR="005D7CD9" w:rsidRPr="006D7587" w:rsidRDefault="005D7CD9" w:rsidP="005D7CD9">
      <w:pPr>
        <w:pStyle w:val="a4"/>
        <w:tabs>
          <w:tab w:val="left" w:pos="892"/>
          <w:tab w:val="left" w:pos="1872"/>
          <w:tab w:val="left" w:pos="3604"/>
        </w:tabs>
        <w:ind w:left="0" w:right="103" w:firstLine="0"/>
        <w:jc w:val="right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от</w:t>
      </w:r>
      <w:proofErr w:type="gramEnd"/>
      <w:r w:rsidRPr="006D7587">
        <w:rPr>
          <w:rFonts w:ascii="Arial" w:hAnsi="Arial" w:cs="Arial"/>
          <w:sz w:val="24"/>
          <w:szCs w:val="24"/>
        </w:rPr>
        <w:t xml:space="preserve"> 2</w:t>
      </w:r>
      <w:r w:rsidR="00FB4194">
        <w:rPr>
          <w:rFonts w:ascii="Arial" w:hAnsi="Arial" w:cs="Arial"/>
          <w:sz w:val="24"/>
          <w:szCs w:val="24"/>
        </w:rPr>
        <w:t>6</w:t>
      </w:r>
      <w:r w:rsidR="00F32E33" w:rsidRPr="006D7587">
        <w:rPr>
          <w:rFonts w:ascii="Arial" w:hAnsi="Arial" w:cs="Arial"/>
          <w:sz w:val="24"/>
          <w:szCs w:val="24"/>
        </w:rPr>
        <w:t>.08.</w:t>
      </w:r>
      <w:r w:rsidRPr="006D7587">
        <w:rPr>
          <w:rFonts w:ascii="Arial" w:hAnsi="Arial" w:cs="Arial"/>
          <w:sz w:val="24"/>
          <w:szCs w:val="24"/>
        </w:rPr>
        <w:t>2022 г. №</w:t>
      </w:r>
      <w:r w:rsidR="00F32E33" w:rsidRPr="006D7587">
        <w:rPr>
          <w:rFonts w:ascii="Arial" w:hAnsi="Arial" w:cs="Arial"/>
          <w:sz w:val="24"/>
          <w:szCs w:val="24"/>
        </w:rPr>
        <w:t xml:space="preserve"> 20/1</w:t>
      </w:r>
    </w:p>
    <w:p w:rsidR="005D7CD9" w:rsidRPr="006D7587" w:rsidRDefault="005D7CD9" w:rsidP="005D7CD9">
      <w:pPr>
        <w:jc w:val="right"/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num="2" w:space="720" w:equalWidth="0">
            <w:col w:w="5232" w:space="40"/>
            <w:col w:w="4087"/>
          </w:cols>
          <w:docGrid w:linePitch="326"/>
        </w:sectPr>
      </w:pPr>
    </w:p>
    <w:p w:rsidR="005D7CD9" w:rsidRPr="006D7587" w:rsidRDefault="005D7CD9" w:rsidP="005D7CD9">
      <w:pPr>
        <w:pStyle w:val="11"/>
        <w:tabs>
          <w:tab w:val="left" w:pos="9013"/>
        </w:tabs>
        <w:spacing w:before="54" w:line="180" w:lineRule="auto"/>
        <w:ind w:left="307" w:right="373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заключения</w:t>
      </w:r>
      <w:proofErr w:type="gramEnd"/>
      <w:r w:rsidRPr="006D7587">
        <w:rPr>
          <w:rFonts w:ascii="Arial" w:hAnsi="Arial" w:cs="Arial"/>
          <w:sz w:val="24"/>
          <w:szCs w:val="24"/>
        </w:rPr>
        <w:t xml:space="preserve"> соглашений о защите и поощрении капиталовложений со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стороны администрации муниципального образования «</w:t>
      </w:r>
      <w:r w:rsidR="00F32E33" w:rsidRPr="006D7587">
        <w:rPr>
          <w:rFonts w:ascii="Arial" w:hAnsi="Arial" w:cs="Arial"/>
          <w:sz w:val="24"/>
          <w:szCs w:val="24"/>
        </w:rPr>
        <w:t xml:space="preserve">Верхнекалиновский </w:t>
      </w:r>
      <w:r w:rsidRPr="006D7587">
        <w:rPr>
          <w:rFonts w:ascii="Arial" w:hAnsi="Arial" w:cs="Arial"/>
          <w:sz w:val="24"/>
          <w:szCs w:val="24"/>
        </w:rPr>
        <w:t>сельсовет»</w:t>
      </w:r>
    </w:p>
    <w:p w:rsidR="005D7CD9" w:rsidRPr="006D7587" w:rsidRDefault="005D7CD9" w:rsidP="005D7CD9">
      <w:pPr>
        <w:spacing w:before="170"/>
        <w:ind w:left="826" w:right="892"/>
        <w:jc w:val="center"/>
        <w:rPr>
          <w:rFonts w:ascii="Arial" w:hAnsi="Arial" w:cs="Arial"/>
          <w:b/>
        </w:rPr>
      </w:pPr>
      <w:r w:rsidRPr="006D7587">
        <w:rPr>
          <w:rFonts w:ascii="Arial" w:hAnsi="Arial" w:cs="Arial"/>
          <w:b/>
        </w:rPr>
        <w:t>Раздел</w:t>
      </w:r>
      <w:r w:rsidRPr="006D7587">
        <w:rPr>
          <w:rFonts w:ascii="Arial" w:hAnsi="Arial" w:cs="Arial"/>
          <w:b/>
          <w:spacing w:val="-1"/>
        </w:rPr>
        <w:t xml:space="preserve"> </w:t>
      </w:r>
      <w:r w:rsidRPr="006D7587">
        <w:rPr>
          <w:rFonts w:ascii="Arial" w:hAnsi="Arial" w:cs="Arial"/>
          <w:b/>
        </w:rPr>
        <w:t>1. Общие</w:t>
      </w:r>
      <w:r w:rsidRPr="006D7587">
        <w:rPr>
          <w:rFonts w:ascii="Arial" w:hAnsi="Arial" w:cs="Arial"/>
          <w:b/>
          <w:spacing w:val="-1"/>
        </w:rPr>
        <w:t xml:space="preserve"> </w:t>
      </w:r>
      <w:r w:rsidRPr="006D7587">
        <w:rPr>
          <w:rFonts w:ascii="Arial" w:hAnsi="Arial" w:cs="Arial"/>
          <w:b/>
        </w:rPr>
        <w:t>Положения</w:t>
      </w:r>
    </w:p>
    <w:p w:rsidR="005D7CD9" w:rsidRPr="006D7587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09"/>
        </w:tabs>
        <w:autoSpaceDE w:val="0"/>
        <w:autoSpaceDN w:val="0"/>
        <w:spacing w:before="227"/>
        <w:ind w:right="165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Настоящий Порядок заключения соглашений о защите и 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24"/>
        </w:rPr>
        <w:t xml:space="preserve"> </w:t>
      </w:r>
      <w:r w:rsidRPr="006D7587">
        <w:rPr>
          <w:rFonts w:ascii="Arial" w:hAnsi="Arial" w:cs="Arial"/>
        </w:rPr>
        <w:t>со</w:t>
      </w:r>
      <w:r w:rsidRPr="006D7587">
        <w:rPr>
          <w:rFonts w:ascii="Arial" w:hAnsi="Arial" w:cs="Arial"/>
          <w:spacing w:val="24"/>
        </w:rPr>
        <w:t xml:space="preserve"> </w:t>
      </w:r>
      <w:r w:rsidRPr="006D7587">
        <w:rPr>
          <w:rFonts w:ascii="Arial" w:hAnsi="Arial" w:cs="Arial"/>
        </w:rPr>
        <w:t>стороны</w:t>
      </w:r>
      <w:r w:rsidRPr="006D7587">
        <w:rPr>
          <w:rFonts w:ascii="Arial" w:hAnsi="Arial" w:cs="Arial"/>
          <w:spacing w:val="25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24"/>
        </w:rPr>
        <w:t xml:space="preserve"> </w:t>
      </w:r>
      <w:r w:rsidRPr="006D7587">
        <w:rPr>
          <w:rFonts w:ascii="Arial" w:hAnsi="Arial" w:cs="Arial"/>
        </w:rPr>
        <w:t>муниципального</w:t>
      </w:r>
      <w:r w:rsidRPr="006D7587">
        <w:rPr>
          <w:rFonts w:ascii="Arial" w:hAnsi="Arial" w:cs="Arial"/>
          <w:spacing w:val="25"/>
        </w:rPr>
        <w:t xml:space="preserve"> </w:t>
      </w:r>
      <w:r w:rsidRPr="006D7587">
        <w:rPr>
          <w:rFonts w:ascii="Arial" w:hAnsi="Arial" w:cs="Arial"/>
        </w:rPr>
        <w:t>образования</w:t>
      </w:r>
    </w:p>
    <w:p w:rsidR="005D7CD9" w:rsidRPr="006D7587" w:rsidRDefault="005D7CD9" w:rsidP="005D7CD9">
      <w:pPr>
        <w:pStyle w:val="a4"/>
        <w:tabs>
          <w:tab w:val="left" w:pos="1705"/>
        </w:tabs>
        <w:ind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«</w:t>
      </w:r>
      <w:r w:rsidR="00F32E33" w:rsidRPr="006D7587">
        <w:rPr>
          <w:rFonts w:ascii="Arial" w:hAnsi="Arial" w:cs="Arial"/>
          <w:sz w:val="24"/>
          <w:szCs w:val="24"/>
        </w:rPr>
        <w:t>Верхнекалиновский сельсовет</w:t>
      </w:r>
      <w:r w:rsidRPr="006D7587">
        <w:rPr>
          <w:rFonts w:ascii="Arial" w:hAnsi="Arial" w:cs="Arial"/>
          <w:sz w:val="24"/>
          <w:szCs w:val="24"/>
        </w:rPr>
        <w:t>» (далее – Порядок, Администрация поселения)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регулирует отношения, возникающие в связи с осуществлением инвестиций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основании соглашения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 защите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 поощрении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капиталовложений.</w:t>
      </w:r>
    </w:p>
    <w:p w:rsidR="005D7CD9" w:rsidRPr="006D7587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(далее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–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Соглашение) заключается с организацией, реализующей проект, при условии,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что такое соглашение предусматривает реализацию нового 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одной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из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сфер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экономики,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за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исключением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следующих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сфер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видов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деятельности: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игорный</w:t>
      </w:r>
      <w:proofErr w:type="gramEnd"/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бизнес;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66"/>
        </w:tabs>
        <w:autoSpaceDE w:val="0"/>
        <w:autoSpaceDN w:val="0"/>
        <w:ind w:left="101"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производство</w:t>
      </w:r>
      <w:proofErr w:type="gramEnd"/>
      <w:r w:rsidRPr="006D7587">
        <w:rPr>
          <w:rFonts w:ascii="Arial" w:hAnsi="Arial" w:cs="Arial"/>
        </w:rPr>
        <w:t xml:space="preserve"> табачных изделий, алкогольной продукции, жидкого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топлива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(ограничение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неприменимо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к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жидкому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топливу,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полученному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из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угля,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также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установках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вторичной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переработки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нефтяного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сырья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согласно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перечню,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утверждаемому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Правительством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Российской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Федерации);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90"/>
        </w:tabs>
        <w:autoSpaceDE w:val="0"/>
        <w:autoSpaceDN w:val="0"/>
        <w:ind w:left="101"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добыча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сырой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нефти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природного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газа,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числе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попутного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нефтяного газа (ограничение неприменимо к инвестиционным проектам по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сжижению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природного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газа);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оптовая</w:t>
      </w:r>
      <w:proofErr w:type="gramEnd"/>
      <w:r w:rsidRPr="006D7587">
        <w:rPr>
          <w:rFonts w:ascii="Arial" w:hAnsi="Arial" w:cs="Arial"/>
        </w:rPr>
        <w:t xml:space="preserve"> 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розничная торговля;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0"/>
        </w:tabs>
        <w:autoSpaceDE w:val="0"/>
        <w:autoSpaceDN w:val="0"/>
        <w:ind w:left="101"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деятельность</w:t>
      </w:r>
      <w:proofErr w:type="gramEnd"/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финансовых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организаций,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поднадзорных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Центральному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банку Российской Федерации (ограничение неприменимо к случаям выпуска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ценных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бумаг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целях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финансирования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проекта);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ind w:left="101" w:right="166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строительство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(модернизация,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реконструкция)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административно-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деловых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центров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торговых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центров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(комплексов),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а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также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многоквартирных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домов,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жилых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домов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(кроме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случаев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строительства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таких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домов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соответствии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 договором о комплексном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развитии территории).</w:t>
      </w:r>
    </w:p>
    <w:p w:rsidR="005D7CD9" w:rsidRPr="006D7587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41"/>
        </w:tabs>
        <w:autoSpaceDE w:val="0"/>
        <w:autoSpaceDN w:val="0"/>
        <w:ind w:right="167" w:firstLine="708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 заключается по результатам осуществления процедур,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 xml:space="preserve">предусмотренных </w:t>
      </w:r>
      <w:hyperlink r:id="rId5">
        <w:r w:rsidRPr="006D7587">
          <w:rPr>
            <w:rFonts w:ascii="Arial" w:hAnsi="Arial" w:cs="Arial"/>
          </w:rPr>
          <w:t xml:space="preserve">статьей 7 </w:t>
        </w:r>
      </w:hyperlink>
      <w:r w:rsidRPr="006D7587">
        <w:rPr>
          <w:rFonts w:ascii="Arial" w:hAnsi="Arial" w:cs="Arial"/>
        </w:rPr>
        <w:t>Федерального закона от 01.04.2020 № 69-ФЗ «О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 и поощрении капиталовложений в Российской Федерации» (частная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проектная</w:t>
      </w:r>
      <w:r w:rsidRPr="006D7587">
        <w:rPr>
          <w:rFonts w:ascii="Arial" w:hAnsi="Arial" w:cs="Arial"/>
          <w:spacing w:val="73"/>
        </w:rPr>
        <w:t xml:space="preserve"> </w:t>
      </w:r>
      <w:r w:rsidRPr="006D7587">
        <w:rPr>
          <w:rFonts w:ascii="Arial" w:hAnsi="Arial" w:cs="Arial"/>
        </w:rPr>
        <w:t>инициатива)</w:t>
      </w:r>
      <w:r w:rsidRPr="006D7587">
        <w:rPr>
          <w:rFonts w:ascii="Arial" w:hAnsi="Arial" w:cs="Arial"/>
          <w:spacing w:val="74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74"/>
        </w:rPr>
        <w:t xml:space="preserve"> </w:t>
      </w:r>
      <w:hyperlink r:id="rId6">
        <w:r w:rsidRPr="006D7587">
          <w:rPr>
            <w:rFonts w:ascii="Arial" w:hAnsi="Arial" w:cs="Arial"/>
          </w:rPr>
          <w:t>статьей</w:t>
        </w:r>
        <w:r w:rsidRPr="006D7587">
          <w:rPr>
            <w:rFonts w:ascii="Arial" w:hAnsi="Arial" w:cs="Arial"/>
            <w:spacing w:val="74"/>
          </w:rPr>
          <w:t xml:space="preserve"> </w:t>
        </w:r>
        <w:r w:rsidRPr="006D7587">
          <w:rPr>
            <w:rFonts w:ascii="Arial" w:hAnsi="Arial" w:cs="Arial"/>
          </w:rPr>
          <w:t>8</w:t>
        </w:r>
      </w:hyperlink>
      <w:r w:rsidRPr="006D7587">
        <w:rPr>
          <w:rFonts w:ascii="Arial" w:hAnsi="Arial" w:cs="Arial"/>
          <w:spacing w:val="73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74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73"/>
        </w:rPr>
        <w:t xml:space="preserve"> </w:t>
      </w:r>
      <w:r w:rsidRPr="006D7587">
        <w:rPr>
          <w:rFonts w:ascii="Arial" w:hAnsi="Arial" w:cs="Arial"/>
        </w:rPr>
        <w:t>от</w:t>
      </w:r>
      <w:r w:rsidRPr="006D7587">
        <w:rPr>
          <w:rFonts w:ascii="Arial" w:hAnsi="Arial" w:cs="Arial"/>
          <w:spacing w:val="74"/>
        </w:rPr>
        <w:t xml:space="preserve"> </w:t>
      </w:r>
      <w:r w:rsidRPr="006D7587">
        <w:rPr>
          <w:rFonts w:ascii="Arial" w:hAnsi="Arial" w:cs="Arial"/>
        </w:rPr>
        <w:t>01.04.2020</w:t>
      </w:r>
    </w:p>
    <w:p w:rsidR="005D7CD9" w:rsidRPr="006D7587" w:rsidRDefault="005D7CD9" w:rsidP="005D7CD9">
      <w:pPr>
        <w:pStyle w:val="a4"/>
        <w:ind w:right="168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«О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Российской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Федерации»</w:t>
      </w:r>
      <w:r w:rsidRPr="006D7587">
        <w:rPr>
          <w:rFonts w:ascii="Arial" w:hAnsi="Arial" w:cs="Arial"/>
          <w:spacing w:val="1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(публичная</w:t>
      </w:r>
      <w:r w:rsidRPr="006D7587">
        <w:rPr>
          <w:rFonts w:ascii="Arial" w:hAnsi="Arial" w:cs="Arial"/>
          <w:spacing w:val="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проектная</w:t>
      </w:r>
      <w:r w:rsidRPr="006D7587">
        <w:rPr>
          <w:rFonts w:ascii="Arial" w:hAnsi="Arial" w:cs="Arial"/>
          <w:spacing w:val="1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инициатива)</w:t>
      </w:r>
      <w:r w:rsidRPr="006D7587">
        <w:rPr>
          <w:rFonts w:ascii="Arial" w:hAnsi="Arial" w:cs="Arial"/>
          <w:spacing w:val="1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(далее</w:t>
      </w:r>
      <w:r w:rsidRPr="006D7587">
        <w:rPr>
          <w:rFonts w:ascii="Arial" w:hAnsi="Arial" w:cs="Arial"/>
          <w:spacing w:val="1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–</w:t>
      </w:r>
      <w:r w:rsidRPr="006D7587">
        <w:rPr>
          <w:rFonts w:ascii="Arial" w:hAnsi="Arial" w:cs="Arial"/>
          <w:spacing w:val="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Федеральный</w:t>
      </w:r>
      <w:r w:rsidRPr="006D7587">
        <w:rPr>
          <w:rFonts w:ascii="Arial" w:hAnsi="Arial" w:cs="Arial"/>
          <w:spacing w:val="1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</w:t>
      </w:r>
    </w:p>
    <w:p w:rsidR="005D7CD9" w:rsidRPr="006D7587" w:rsidRDefault="005D7CD9" w:rsidP="005D7CD9">
      <w:pPr>
        <w:pStyle w:val="a4"/>
        <w:ind w:right="0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69-ФЗ).</w:t>
      </w:r>
    </w:p>
    <w:p w:rsidR="005D7CD9" w:rsidRPr="006D7587" w:rsidRDefault="005D7CD9" w:rsidP="005D7CD9">
      <w:pPr>
        <w:rPr>
          <w:rFonts w:ascii="Arial" w:hAnsi="Arial" w:cs="Arial"/>
        </w:rPr>
        <w:sectPr w:rsidR="005D7CD9" w:rsidRPr="006D7587" w:rsidSect="006D7587">
          <w:type w:val="continuous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88"/>
        </w:tabs>
        <w:autoSpaceDE w:val="0"/>
        <w:autoSpaceDN w:val="0"/>
        <w:spacing w:before="76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Особенности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применения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отдельных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актов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(решений)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публично-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правового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образования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(стабилизационная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оговорка)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применяются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отношении организации, реализующей проект, в соответствие со статьей 9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01.04.2020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69-ФЗ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«О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Российской Федерации».</w:t>
      </w:r>
    </w:p>
    <w:p w:rsidR="005D7CD9" w:rsidRPr="006D7587" w:rsidRDefault="005D7CD9" w:rsidP="005D7CD9">
      <w:pPr>
        <w:pStyle w:val="11"/>
        <w:spacing w:line="281" w:lineRule="exact"/>
        <w:ind w:right="186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Раздел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2.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Предмет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условия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соглашения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</w:p>
    <w:p w:rsidR="005D7CD9" w:rsidRPr="006D7587" w:rsidRDefault="005D7CD9" w:rsidP="005D7CD9">
      <w:pPr>
        <w:spacing w:line="275" w:lineRule="exact"/>
        <w:ind w:left="826" w:right="893"/>
        <w:jc w:val="center"/>
        <w:rPr>
          <w:rFonts w:ascii="Arial" w:hAnsi="Arial" w:cs="Arial"/>
          <w:b/>
        </w:rPr>
      </w:pPr>
      <w:proofErr w:type="gramStart"/>
      <w:r w:rsidRPr="006D7587">
        <w:rPr>
          <w:rFonts w:ascii="Arial" w:hAnsi="Arial" w:cs="Arial"/>
          <w:b/>
        </w:rPr>
        <w:t>капиталовложений</w:t>
      </w:r>
      <w:proofErr w:type="gramEnd"/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right="167" w:firstLine="708"/>
        <w:contextualSpacing w:val="0"/>
        <w:jc w:val="both"/>
        <w:rPr>
          <w:rFonts w:ascii="Arial" w:hAnsi="Arial" w:cs="Arial"/>
          <w:i/>
        </w:rPr>
      </w:pP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Администрация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обязуется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обеспечить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неприменение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отношении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актов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(решений)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поселения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которые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указаны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4"/>
        </w:rPr>
        <w:t xml:space="preserve"> </w:t>
      </w:r>
      <w:hyperlink r:id="rId7">
        <w:r w:rsidRPr="006D7587">
          <w:rPr>
            <w:rFonts w:ascii="Arial" w:hAnsi="Arial" w:cs="Arial"/>
          </w:rPr>
          <w:t>частях</w:t>
        </w:r>
        <w:r w:rsidRPr="006D7587">
          <w:rPr>
            <w:rFonts w:ascii="Arial" w:hAnsi="Arial" w:cs="Arial"/>
            <w:spacing w:val="-14"/>
          </w:rPr>
          <w:t xml:space="preserve"> </w:t>
        </w:r>
      </w:hyperlink>
      <w:r w:rsidRPr="006D7587">
        <w:rPr>
          <w:rFonts w:ascii="Arial" w:hAnsi="Arial" w:cs="Arial"/>
        </w:rPr>
        <w:t>1-</w:t>
      </w:r>
      <w:hyperlink r:id="rId8">
        <w:r w:rsidRPr="006D7587">
          <w:rPr>
            <w:rFonts w:ascii="Arial" w:hAnsi="Arial" w:cs="Arial"/>
          </w:rPr>
          <w:t>3,</w:t>
        </w:r>
        <w:r w:rsidRPr="006D7587">
          <w:rPr>
            <w:rFonts w:ascii="Arial" w:hAnsi="Arial" w:cs="Arial"/>
            <w:spacing w:val="-14"/>
          </w:rPr>
          <w:t xml:space="preserve"> </w:t>
        </w:r>
      </w:hyperlink>
      <w:hyperlink r:id="rId9">
        <w:r w:rsidRPr="006D7587">
          <w:rPr>
            <w:rFonts w:ascii="Arial" w:hAnsi="Arial" w:cs="Arial"/>
          </w:rPr>
          <w:t>9</w:t>
        </w:r>
        <w:r w:rsidRPr="006D7587">
          <w:rPr>
            <w:rFonts w:ascii="Arial" w:hAnsi="Arial" w:cs="Arial"/>
            <w:spacing w:val="-14"/>
          </w:rPr>
          <w:t xml:space="preserve"> </w:t>
        </w:r>
        <w:r w:rsidRPr="006D7587">
          <w:rPr>
            <w:rFonts w:ascii="Arial" w:hAnsi="Arial" w:cs="Arial"/>
          </w:rPr>
          <w:t>статьи</w:t>
        </w:r>
      </w:hyperlink>
      <w:r w:rsidRPr="006D7587">
        <w:rPr>
          <w:rFonts w:ascii="Arial" w:hAnsi="Arial" w:cs="Arial"/>
          <w:spacing w:val="-68"/>
        </w:rPr>
        <w:t xml:space="preserve"> </w:t>
      </w:r>
      <w:hyperlink r:id="rId10">
        <w:r w:rsidRPr="006D7587">
          <w:rPr>
            <w:rFonts w:ascii="Arial" w:hAnsi="Arial" w:cs="Arial"/>
          </w:rPr>
          <w:t>9</w:t>
        </w:r>
      </w:hyperlink>
      <w:r w:rsidRPr="006D7587">
        <w:rPr>
          <w:rFonts w:ascii="Arial" w:hAnsi="Arial" w:cs="Arial"/>
        </w:rPr>
        <w:t xml:space="preserve"> Федерального закона № 69-ФЗ, при этом организация, реализующая проект,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имеет право требовать неприменения таких актов (решений) при 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проекта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от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поселения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  <w:i/>
        </w:rPr>
        <w:t>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Администрация поселения может быть стороной соглашения, если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одновременно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стороной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такого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является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Астраханская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область,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территории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которой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реализуется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соответствующий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инвестиционный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проект.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85"/>
        </w:tabs>
        <w:autoSpaceDE w:val="0"/>
        <w:autoSpaceDN w:val="0"/>
        <w:ind w:right="166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Администрация поселения, заключившая соглашение, не принимает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себя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обязанностей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проекта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каких-либо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иных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обязанностей,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связанных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ведением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(или)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хозяйственной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деятельности,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числе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совместно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проект.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К отношениям, возникающим в связи с заключением, изменением 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расторжением соглашения о защите и поощрении капиталовложений, а также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связи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исполнением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обязанностей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указанному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соглашению,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применяются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правила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гражданского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законодательства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учетом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особенностей,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установленных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Федеральным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законом 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заключается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позднее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1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января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2030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года.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05"/>
        </w:tabs>
        <w:autoSpaceDE w:val="0"/>
        <w:autoSpaceDN w:val="0"/>
        <w:ind w:right="166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Организация, реализующая проект, имеет право передать свои права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обязанности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соглашению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иной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организации (передача договора) с согласия другой стороны (других сторон)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такого</w:t>
      </w:r>
      <w:r w:rsidRPr="006D7587">
        <w:rPr>
          <w:rFonts w:ascii="Arial" w:hAnsi="Arial" w:cs="Arial"/>
          <w:spacing w:val="-6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при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условии,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что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такая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организация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отвечает</w:t>
      </w:r>
      <w:r w:rsidRPr="006D7587">
        <w:rPr>
          <w:rFonts w:ascii="Arial" w:hAnsi="Arial" w:cs="Arial"/>
          <w:spacing w:val="-5"/>
        </w:rPr>
        <w:t xml:space="preserve"> </w:t>
      </w:r>
      <w:r w:rsidRPr="006D7587">
        <w:rPr>
          <w:rFonts w:ascii="Arial" w:hAnsi="Arial" w:cs="Arial"/>
        </w:rPr>
        <w:t>требованиям,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установленным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Федеральным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законом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69-ФЗ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для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проект.</w:t>
      </w:r>
    </w:p>
    <w:p w:rsidR="005D7CD9" w:rsidRPr="006D7587" w:rsidRDefault="005D7CD9" w:rsidP="005D7CD9">
      <w:pPr>
        <w:pStyle w:val="a4"/>
        <w:ind w:right="166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-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случае,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если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организацией,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реализующей</w:t>
      </w:r>
      <w:r w:rsidRPr="006D7587">
        <w:rPr>
          <w:rFonts w:ascii="Arial" w:hAnsi="Arial" w:cs="Arial"/>
          <w:spacing w:val="-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проект,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заключен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связанный</w:t>
      </w:r>
      <w:r w:rsidRPr="006D7587">
        <w:rPr>
          <w:rFonts w:ascii="Arial" w:hAnsi="Arial" w:cs="Arial"/>
          <w:spacing w:val="-68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договор,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передача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прав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обязанностей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соглашению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 иной организации (передача договора) возможна только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соблюдении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условий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связанного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договора.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Несоблюдение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требований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настоящей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части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влечет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недействительность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(ничтожность)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передаче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договора.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Организация,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реализующая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вправе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уступить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денежные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требования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кредитором по которому она является, а также передать указанные права 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залог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пользу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любого третьего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лица.</w:t>
      </w:r>
    </w:p>
    <w:p w:rsidR="005D7CD9" w:rsidRPr="006D7587" w:rsidRDefault="005D7CD9" w:rsidP="005D7CD9">
      <w:pPr>
        <w:pStyle w:val="a4"/>
        <w:ind w:right="166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Информация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уступке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или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передаче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залог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денежных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требований</w:t>
      </w:r>
      <w:r w:rsidRPr="006D7587">
        <w:rPr>
          <w:rFonts w:ascii="Arial" w:hAnsi="Arial" w:cs="Arial"/>
          <w:spacing w:val="-1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</w:t>
      </w:r>
      <w:r w:rsidRPr="006D7587">
        <w:rPr>
          <w:rFonts w:ascii="Arial" w:hAnsi="Arial" w:cs="Arial"/>
          <w:spacing w:val="-68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соглашению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представляется</w:t>
      </w:r>
    </w:p>
    <w:p w:rsidR="005D7CD9" w:rsidRPr="006D7587" w:rsidRDefault="005D7CD9" w:rsidP="005D7CD9">
      <w:pPr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4"/>
        <w:spacing w:before="76"/>
        <w:ind w:right="168" w:firstLine="0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организацией</w:t>
      </w:r>
      <w:proofErr w:type="gramEnd"/>
      <w:r w:rsidRPr="006D7587">
        <w:rPr>
          <w:rFonts w:ascii="Arial" w:hAnsi="Arial" w:cs="Arial"/>
          <w:sz w:val="24"/>
          <w:szCs w:val="24"/>
        </w:rPr>
        <w:t>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реализующей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государственную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информационную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систему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подлежит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отражению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реестре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порядке,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установленном Федеральным законом № 69-ФЗ и нормативным правовым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актом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Правительства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Российской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Федерации.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06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должно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содержать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следующие условия: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97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описание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числе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характеристики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товаров,</w:t>
      </w:r>
      <w:r w:rsidRPr="006D7587">
        <w:rPr>
          <w:rFonts w:ascii="Arial" w:hAnsi="Arial" w:cs="Arial"/>
          <w:spacing w:val="67"/>
        </w:rPr>
        <w:t xml:space="preserve"> </w:t>
      </w:r>
      <w:r w:rsidRPr="006D7587">
        <w:rPr>
          <w:rFonts w:ascii="Arial" w:hAnsi="Arial" w:cs="Arial"/>
        </w:rPr>
        <w:t>работ,</w:t>
      </w:r>
      <w:r w:rsidRPr="006D7587">
        <w:rPr>
          <w:rFonts w:ascii="Arial" w:hAnsi="Arial" w:cs="Arial"/>
          <w:spacing w:val="67"/>
        </w:rPr>
        <w:t xml:space="preserve"> </w:t>
      </w:r>
      <w:r w:rsidRPr="006D7587">
        <w:rPr>
          <w:rFonts w:ascii="Arial" w:hAnsi="Arial" w:cs="Arial"/>
        </w:rPr>
        <w:t>услуг</w:t>
      </w:r>
      <w:r w:rsidRPr="006D7587">
        <w:rPr>
          <w:rFonts w:ascii="Arial" w:hAnsi="Arial" w:cs="Arial"/>
          <w:spacing w:val="66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67"/>
        </w:rPr>
        <w:t xml:space="preserve"> </w:t>
      </w:r>
      <w:r w:rsidRPr="006D7587">
        <w:rPr>
          <w:rFonts w:ascii="Arial" w:hAnsi="Arial" w:cs="Arial"/>
        </w:rPr>
        <w:t>результатов</w:t>
      </w:r>
      <w:r w:rsidRPr="006D7587">
        <w:rPr>
          <w:rFonts w:ascii="Arial" w:hAnsi="Arial" w:cs="Arial"/>
          <w:spacing w:val="66"/>
        </w:rPr>
        <w:t xml:space="preserve"> </w:t>
      </w:r>
      <w:r w:rsidRPr="006D7587">
        <w:rPr>
          <w:rFonts w:ascii="Arial" w:hAnsi="Arial" w:cs="Arial"/>
        </w:rPr>
        <w:t>интеллектуальной</w:t>
      </w:r>
      <w:r w:rsidRPr="006D7587">
        <w:rPr>
          <w:rFonts w:ascii="Arial" w:hAnsi="Arial" w:cs="Arial"/>
          <w:spacing w:val="67"/>
        </w:rPr>
        <w:t xml:space="preserve"> </w:t>
      </w:r>
      <w:r w:rsidRPr="006D7587">
        <w:rPr>
          <w:rFonts w:ascii="Arial" w:hAnsi="Arial" w:cs="Arial"/>
        </w:rPr>
        <w:t>деятельности,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производимых,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выполняемых,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оказываемых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создаваемых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результате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сведения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предполагаемом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объеме,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технологические 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экологические требования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 xml:space="preserve">к </w:t>
      </w:r>
      <w:bookmarkStart w:id="1" w:name="_bookmark0"/>
      <w:bookmarkEnd w:id="1"/>
      <w:r w:rsidRPr="006D7587">
        <w:rPr>
          <w:rFonts w:ascii="Arial" w:hAnsi="Arial" w:cs="Arial"/>
        </w:rPr>
        <w:t>ним;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09"/>
        </w:tabs>
        <w:autoSpaceDE w:val="0"/>
        <w:autoSpaceDN w:val="0"/>
        <w:ind w:left="810" w:right="167" w:firstLine="0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указание</w:t>
      </w:r>
      <w:proofErr w:type="gramEnd"/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этапы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-8"/>
        </w:rPr>
        <w:t xml:space="preserve"> </w:t>
      </w:r>
      <w:r w:rsidRPr="006D7587">
        <w:rPr>
          <w:rFonts w:ascii="Arial" w:hAnsi="Arial" w:cs="Arial"/>
        </w:rPr>
        <w:t>числе: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а)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срок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получения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разрешений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согласий,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необходимых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для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реализации</w:t>
      </w:r>
    </w:p>
    <w:p w:rsidR="005D7CD9" w:rsidRPr="006D7587" w:rsidRDefault="005D7CD9" w:rsidP="005D7CD9">
      <w:pPr>
        <w:pStyle w:val="a4"/>
        <w:ind w:right="0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проекта</w:t>
      </w:r>
      <w:proofErr w:type="gramEnd"/>
      <w:r w:rsidRPr="006D7587">
        <w:rPr>
          <w:rFonts w:ascii="Arial" w:hAnsi="Arial" w:cs="Arial"/>
          <w:sz w:val="24"/>
          <w:szCs w:val="24"/>
        </w:rPr>
        <w:t>;</w:t>
      </w:r>
    </w:p>
    <w:p w:rsidR="005D7CD9" w:rsidRPr="006D7587" w:rsidRDefault="005D7CD9" w:rsidP="005D7CD9">
      <w:pPr>
        <w:pStyle w:val="a4"/>
        <w:ind w:right="168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б</w:t>
      </w:r>
      <w:proofErr w:type="gramEnd"/>
      <w:r w:rsidRPr="006D7587">
        <w:rPr>
          <w:rFonts w:ascii="Arial" w:hAnsi="Arial" w:cs="Arial"/>
          <w:sz w:val="24"/>
          <w:szCs w:val="24"/>
        </w:rPr>
        <w:t>)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срок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государственной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регистрации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прав,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том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числе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права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недвижимое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имущество,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результаты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интеллектуальной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деятельности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или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средства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индивидуализации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(в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применимых случаях);</w:t>
      </w:r>
    </w:p>
    <w:p w:rsidR="005D7CD9" w:rsidRPr="006D7587" w:rsidRDefault="005D7CD9" w:rsidP="005D7CD9">
      <w:pPr>
        <w:pStyle w:val="a4"/>
        <w:ind w:right="168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в</w:t>
      </w:r>
      <w:proofErr w:type="gramEnd"/>
      <w:r w:rsidRPr="006D7587">
        <w:rPr>
          <w:rFonts w:ascii="Arial" w:hAnsi="Arial" w:cs="Arial"/>
          <w:sz w:val="24"/>
          <w:szCs w:val="24"/>
        </w:rPr>
        <w:t>)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срок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введения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эксплуатацию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объекта,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создаваемого,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модернизируемого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или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реконструируемого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рамках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инвестиционного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проекта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(в применимых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случаях);</w:t>
      </w:r>
    </w:p>
    <w:p w:rsidR="005D7CD9" w:rsidRPr="006D7587" w:rsidRDefault="005D7CD9" w:rsidP="005D7CD9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г</w:t>
      </w:r>
      <w:proofErr w:type="gramEnd"/>
      <w:r w:rsidRPr="006D7587">
        <w:rPr>
          <w:rFonts w:ascii="Arial" w:hAnsi="Arial" w:cs="Arial"/>
          <w:sz w:val="24"/>
          <w:szCs w:val="24"/>
        </w:rPr>
        <w:t>) срок осуществления капиталовложений в установленном объеме, не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превышающий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срока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применения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стабилизационной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оговорки,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предусмотренного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частью 10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статьи 8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 закона №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69-ФЗ;</w:t>
      </w:r>
    </w:p>
    <w:p w:rsidR="005D7CD9" w:rsidRPr="006D7587" w:rsidRDefault="005D7CD9" w:rsidP="005D7CD9">
      <w:pPr>
        <w:pStyle w:val="a4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д</w:t>
      </w:r>
      <w:proofErr w:type="gramEnd"/>
      <w:r w:rsidRPr="006D7587">
        <w:rPr>
          <w:rFonts w:ascii="Arial" w:hAnsi="Arial" w:cs="Arial"/>
          <w:sz w:val="24"/>
          <w:szCs w:val="24"/>
        </w:rPr>
        <w:t>) срок осуществления иных мероприятий, определенных в соглашении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 и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 капиталовложений;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сведения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предельно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допустимых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отклонениях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параметров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hyperlink w:anchor="_bookmark0" w:history="1">
        <w:r w:rsidRPr="006D7587">
          <w:rPr>
            <w:rFonts w:ascii="Arial" w:hAnsi="Arial" w:cs="Arial"/>
          </w:rPr>
          <w:t>пункте</w:t>
        </w:r>
        <w:r w:rsidRPr="006D7587">
          <w:rPr>
            <w:rFonts w:ascii="Arial" w:hAnsi="Arial" w:cs="Arial"/>
            <w:spacing w:val="1"/>
          </w:rPr>
          <w:t xml:space="preserve"> </w:t>
        </w:r>
        <w:r w:rsidRPr="006D7587">
          <w:rPr>
            <w:rFonts w:ascii="Arial" w:hAnsi="Arial" w:cs="Arial"/>
          </w:rPr>
          <w:t>2</w:t>
        </w:r>
      </w:hyperlink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настоящего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пункта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(в пределах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25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процентов).</w:t>
      </w:r>
    </w:p>
    <w:p w:rsidR="005D7CD9" w:rsidRPr="006D7587" w:rsidRDefault="005D7CD9" w:rsidP="005D7CD9">
      <w:pPr>
        <w:pStyle w:val="a4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Значения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предельно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допустимых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отклонений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определяются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соответствии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порядком,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установленным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Правительством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Российской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Федерации, при этом объем вносимых организацией, реализующей проект,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 xml:space="preserve">капиталовложений не может быть менее величин, предусмотренных </w:t>
      </w:r>
      <w:hyperlink r:id="rId11">
        <w:r w:rsidRPr="006D7587">
          <w:rPr>
            <w:rFonts w:ascii="Arial" w:hAnsi="Arial" w:cs="Arial"/>
            <w:sz w:val="24"/>
            <w:szCs w:val="24"/>
          </w:rPr>
          <w:t>частью 4</w:t>
        </w:r>
      </w:hyperlink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hyperlink r:id="rId12">
        <w:r w:rsidRPr="006D7587">
          <w:rPr>
            <w:rFonts w:ascii="Arial" w:hAnsi="Arial" w:cs="Arial"/>
            <w:sz w:val="24"/>
            <w:szCs w:val="24"/>
          </w:rPr>
          <w:t>статьи</w:t>
        </w:r>
        <w:r w:rsidRPr="006D75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Pr="006D7587">
          <w:rPr>
            <w:rFonts w:ascii="Arial" w:hAnsi="Arial" w:cs="Arial"/>
            <w:sz w:val="24"/>
            <w:szCs w:val="24"/>
          </w:rPr>
          <w:t>9</w:t>
        </w:r>
      </w:hyperlink>
      <w:r w:rsidRPr="006D7587">
        <w:rPr>
          <w:rFonts w:ascii="Arial" w:hAnsi="Arial" w:cs="Arial"/>
          <w:sz w:val="24"/>
          <w:szCs w:val="24"/>
        </w:rPr>
        <w:t xml:space="preserve"> Федерального закона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89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срок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применения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стабилизационной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оговорки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пределах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сроков,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установленных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частями 10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11 статьи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8 Федерального 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48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условия</w:t>
      </w:r>
      <w:proofErr w:type="gramEnd"/>
      <w:r w:rsidRPr="006D7587">
        <w:rPr>
          <w:rFonts w:ascii="Arial" w:hAnsi="Arial" w:cs="Arial"/>
        </w:rPr>
        <w:t xml:space="preserve"> связанных договоров, в том числе сроки предоставления 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объемы субсидий, бюджетных инвестиций, указанных в пункте 1 части 1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статьи 14 Федерального закона № 69-ФЗ, и (или) процентная ставка (порядок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ее определения) по кредитному договору, указанному в пункте 2 части 1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статьи 14 Федерального закона № 69-ФЗ, а также сроки предоставления 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объемы субсидий, указанных в пункте 2 части 3 статьи 14 Федерального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закона 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80"/>
          <w:tab w:val="left" w:pos="3327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указание</w:t>
      </w:r>
      <w:proofErr w:type="gramEnd"/>
      <w:r w:rsidRPr="006D7587">
        <w:rPr>
          <w:rFonts w:ascii="Arial" w:hAnsi="Arial" w:cs="Arial"/>
        </w:rPr>
        <w:t xml:space="preserve"> на обязанность Администрации поселения осуществлять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выплаты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счет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средств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бюджета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муниципального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образования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«</w:t>
      </w:r>
      <w:r w:rsidR="00F32E33" w:rsidRPr="006D7587">
        <w:rPr>
          <w:rFonts w:ascii="Arial" w:hAnsi="Arial" w:cs="Arial"/>
        </w:rPr>
        <w:t>Верхнекалиновский сельсовет</w:t>
      </w:r>
      <w:r w:rsidRPr="006D7587">
        <w:rPr>
          <w:rFonts w:ascii="Arial" w:hAnsi="Arial" w:cs="Arial"/>
        </w:rPr>
        <w:t>»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(далее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–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бюджет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пользу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объеме,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48"/>
        </w:rPr>
        <w:t xml:space="preserve"> </w:t>
      </w:r>
      <w:r w:rsidRPr="006D7587">
        <w:rPr>
          <w:rFonts w:ascii="Arial" w:hAnsi="Arial" w:cs="Arial"/>
        </w:rPr>
        <w:t>превышающем</w:t>
      </w:r>
    </w:p>
    <w:p w:rsidR="005D7CD9" w:rsidRPr="006D7587" w:rsidRDefault="005D7CD9" w:rsidP="005D7CD9">
      <w:pPr>
        <w:jc w:val="both"/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4"/>
        <w:spacing w:before="76"/>
        <w:ind w:firstLine="0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размера</w:t>
      </w:r>
      <w:proofErr w:type="gramEnd"/>
      <w:r w:rsidRPr="006D7587">
        <w:rPr>
          <w:rFonts w:ascii="Arial" w:hAnsi="Arial" w:cs="Arial"/>
          <w:sz w:val="24"/>
          <w:szCs w:val="24"/>
        </w:rPr>
        <w:t xml:space="preserve"> обязательных платежей, исчисленных организацией, реализующей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проект, для уплаты в бюджет поселения, являющихся сторонами соглашения,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 связи с реализацией инвестиционного проекта, а именно налога на прибыль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организаций,</w:t>
      </w:r>
      <w:r w:rsidRPr="006D7587">
        <w:rPr>
          <w:rFonts w:ascii="Arial" w:hAnsi="Arial" w:cs="Arial"/>
          <w:spacing w:val="-18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налога</w:t>
      </w:r>
      <w:r w:rsidRPr="006D7587">
        <w:rPr>
          <w:rFonts w:ascii="Arial" w:hAnsi="Arial" w:cs="Arial"/>
          <w:spacing w:val="-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-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имущество</w:t>
      </w:r>
      <w:r w:rsidRPr="006D7587">
        <w:rPr>
          <w:rFonts w:ascii="Arial" w:hAnsi="Arial" w:cs="Arial"/>
          <w:spacing w:val="-18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организаций,</w:t>
      </w:r>
      <w:r w:rsidRPr="006D7587">
        <w:rPr>
          <w:rFonts w:ascii="Arial" w:hAnsi="Arial" w:cs="Arial"/>
          <w:spacing w:val="-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транспортного</w:t>
      </w:r>
      <w:r w:rsidRPr="006D7587">
        <w:rPr>
          <w:rFonts w:ascii="Arial" w:hAnsi="Arial" w:cs="Arial"/>
          <w:spacing w:val="-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налога,</w:t>
      </w:r>
      <w:r w:rsidRPr="006D7587">
        <w:rPr>
          <w:rFonts w:ascii="Arial" w:hAnsi="Arial" w:cs="Arial"/>
          <w:spacing w:val="-1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налога</w:t>
      </w:r>
      <w:r w:rsidRPr="006D7587">
        <w:rPr>
          <w:rFonts w:ascii="Arial" w:hAnsi="Arial" w:cs="Arial"/>
          <w:spacing w:val="-68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 добавленную стоимость (за вычетом налога, возмещенного организации,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реализующей проект), ввозных таможенных пошлин, акцизов на автомобили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легковые и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мотоциклы:</w:t>
      </w:r>
    </w:p>
    <w:p w:rsidR="005D7CD9" w:rsidRPr="006D7587" w:rsidRDefault="005D7CD9" w:rsidP="005D7CD9">
      <w:pPr>
        <w:pStyle w:val="a4"/>
        <w:tabs>
          <w:tab w:val="left" w:pos="2017"/>
          <w:tab w:val="left" w:pos="3030"/>
          <w:tab w:val="left" w:pos="3525"/>
          <w:tab w:val="left" w:pos="4715"/>
          <w:tab w:val="left" w:pos="5168"/>
          <w:tab w:val="left" w:pos="6260"/>
          <w:tab w:val="left" w:pos="7026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а</w:t>
      </w:r>
      <w:proofErr w:type="gramEnd"/>
      <w:r w:rsidRPr="006D7587">
        <w:rPr>
          <w:rFonts w:ascii="Arial" w:hAnsi="Arial" w:cs="Arial"/>
          <w:sz w:val="24"/>
          <w:szCs w:val="24"/>
        </w:rPr>
        <w:t>)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возмещение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реального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ущерба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соответствии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</w:t>
      </w:r>
      <w:r w:rsidRPr="006D7587">
        <w:rPr>
          <w:rFonts w:ascii="Arial" w:hAnsi="Arial" w:cs="Arial"/>
          <w:spacing w:val="5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порядком,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предусмотренным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статьей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12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3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69-ФЗ,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том</w:t>
      </w:r>
      <w:r w:rsidRPr="006D7587">
        <w:rPr>
          <w:rFonts w:ascii="Arial" w:hAnsi="Arial" w:cs="Arial"/>
          <w:spacing w:val="3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числе</w:t>
      </w:r>
      <w:r w:rsidRPr="006D7587">
        <w:rPr>
          <w:rFonts w:ascii="Arial" w:hAnsi="Arial" w:cs="Arial"/>
          <w:spacing w:val="3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случаях,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предусмотренных</w:t>
      </w:r>
      <w:r w:rsidRPr="006D7587">
        <w:rPr>
          <w:rFonts w:ascii="Arial" w:hAnsi="Arial" w:cs="Arial"/>
          <w:spacing w:val="-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частью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3</w:t>
      </w:r>
      <w:r w:rsidRPr="006D7587">
        <w:rPr>
          <w:rFonts w:ascii="Arial" w:hAnsi="Arial" w:cs="Arial"/>
          <w:spacing w:val="-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статьи</w:t>
      </w:r>
      <w:r w:rsidRPr="006D7587">
        <w:rPr>
          <w:rFonts w:ascii="Arial" w:hAnsi="Arial" w:cs="Arial"/>
          <w:spacing w:val="-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14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-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-6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-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69-ФЗ;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б)</w:t>
      </w:r>
      <w:r w:rsidRPr="006D7587">
        <w:rPr>
          <w:rFonts w:ascii="Arial" w:hAnsi="Arial" w:cs="Arial"/>
          <w:spacing w:val="1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1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возмещение</w:t>
      </w:r>
      <w:r w:rsidRPr="006D7587">
        <w:rPr>
          <w:rFonts w:ascii="Arial" w:hAnsi="Arial" w:cs="Arial"/>
          <w:spacing w:val="1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понесенных</w:t>
      </w:r>
      <w:r w:rsidRPr="006D7587">
        <w:rPr>
          <w:rFonts w:ascii="Arial" w:hAnsi="Arial" w:cs="Arial"/>
          <w:spacing w:val="1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затрат,</w:t>
      </w:r>
      <w:r w:rsidRPr="006D7587">
        <w:rPr>
          <w:rFonts w:ascii="Arial" w:hAnsi="Arial" w:cs="Arial"/>
          <w:spacing w:val="15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предусмотренных</w:t>
      </w:r>
      <w:r w:rsidRPr="006D7587">
        <w:rPr>
          <w:rFonts w:ascii="Arial" w:hAnsi="Arial" w:cs="Arial"/>
          <w:spacing w:val="17"/>
          <w:sz w:val="24"/>
          <w:szCs w:val="24"/>
        </w:rPr>
        <w:t xml:space="preserve"> </w:t>
      </w:r>
      <w:hyperlink r:id="rId13">
        <w:r w:rsidRPr="006D7587">
          <w:rPr>
            <w:rFonts w:ascii="Arial" w:hAnsi="Arial" w:cs="Arial"/>
            <w:sz w:val="24"/>
            <w:szCs w:val="24"/>
          </w:rPr>
          <w:t>статьей</w:t>
        </w:r>
        <w:r w:rsidRPr="006D7587">
          <w:rPr>
            <w:rFonts w:ascii="Arial" w:hAnsi="Arial" w:cs="Arial"/>
            <w:spacing w:val="15"/>
            <w:sz w:val="24"/>
            <w:szCs w:val="24"/>
          </w:rPr>
          <w:t xml:space="preserve"> </w:t>
        </w:r>
        <w:r w:rsidRPr="006D7587">
          <w:rPr>
            <w:rFonts w:ascii="Arial" w:hAnsi="Arial" w:cs="Arial"/>
            <w:sz w:val="24"/>
            <w:szCs w:val="24"/>
          </w:rPr>
          <w:t>15</w:t>
        </w:r>
      </w:hyperlink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z w:val="24"/>
          <w:szCs w:val="24"/>
        </w:rPr>
        <w:tab/>
        <w:t>закона</w:t>
      </w:r>
      <w:r w:rsidRPr="006D7587">
        <w:rPr>
          <w:rFonts w:ascii="Arial" w:hAnsi="Arial" w:cs="Arial"/>
          <w:sz w:val="24"/>
          <w:szCs w:val="24"/>
        </w:rPr>
        <w:tab/>
        <w:t>№</w:t>
      </w:r>
      <w:r w:rsidRPr="006D7587">
        <w:rPr>
          <w:rFonts w:ascii="Arial" w:hAnsi="Arial" w:cs="Arial"/>
          <w:sz w:val="24"/>
          <w:szCs w:val="24"/>
        </w:rPr>
        <w:tab/>
        <w:t>69-ФЗ</w:t>
      </w:r>
      <w:r w:rsidRPr="006D7587">
        <w:rPr>
          <w:rFonts w:ascii="Arial" w:hAnsi="Arial" w:cs="Arial"/>
          <w:sz w:val="24"/>
          <w:szCs w:val="24"/>
        </w:rPr>
        <w:tab/>
        <w:t>(в</w:t>
      </w:r>
      <w:r w:rsidRPr="006D7587">
        <w:rPr>
          <w:rFonts w:ascii="Arial" w:hAnsi="Arial" w:cs="Arial"/>
          <w:sz w:val="24"/>
          <w:szCs w:val="24"/>
        </w:rPr>
        <w:tab/>
        <w:t>случае,</w:t>
      </w:r>
      <w:r w:rsidRPr="006D7587">
        <w:rPr>
          <w:rFonts w:ascii="Arial" w:hAnsi="Arial" w:cs="Arial"/>
          <w:sz w:val="24"/>
          <w:szCs w:val="24"/>
        </w:rPr>
        <w:tab/>
        <w:t>если</w:t>
      </w:r>
      <w:r w:rsidRPr="006D7587">
        <w:rPr>
          <w:rFonts w:ascii="Arial" w:hAnsi="Arial" w:cs="Arial"/>
          <w:sz w:val="24"/>
          <w:szCs w:val="24"/>
        </w:rPr>
        <w:tab/>
      </w:r>
      <w:r w:rsidRPr="006D7587">
        <w:rPr>
          <w:rFonts w:ascii="Arial" w:hAnsi="Arial" w:cs="Arial"/>
          <w:spacing w:val="-1"/>
          <w:sz w:val="24"/>
          <w:szCs w:val="24"/>
        </w:rPr>
        <w:t>публично-правовым</w:t>
      </w:r>
    </w:p>
    <w:p w:rsidR="005D7CD9" w:rsidRPr="006D7587" w:rsidRDefault="005D7CD9" w:rsidP="005D7CD9">
      <w:pPr>
        <w:pStyle w:val="a4"/>
        <w:ind w:right="0" w:firstLine="0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образованием</w:t>
      </w:r>
      <w:proofErr w:type="gramEnd"/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было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принято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решение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возмещении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таких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затрат);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339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порядок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представления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информации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об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этапах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проекта;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11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порядок</w:t>
      </w:r>
      <w:proofErr w:type="gramEnd"/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разрешения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споров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между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сторонами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капиталовложений;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ind w:left="1113" w:hanging="304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иные</w:t>
      </w:r>
      <w:proofErr w:type="gramEnd"/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условия,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предусмотренные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Федеральным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законом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69-ФЗ».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57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Условия связанного договора, указанные в подпункте 5 пункта 8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настоящего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раздела,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включаются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принятия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сельским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обязательств,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указанных в статье 14 Федерального закона № 69-ФЗ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 предусмотренном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бюджетным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законодательством порядке.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left="1230" w:hanging="42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Срок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применения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стабилизационной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оговорки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может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превышать: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6 лет - в отношении инвестиционных проектов, в которые объем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превышает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5 миллиардов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рублей;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6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15 лет - в отношении инвестиционных проектов, в которые объем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составляет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более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5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миллиардов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рублей,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менее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миллиардов рублей;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20 лет - в отношении инвестиционных проектов, в которые объем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составляет 10 миллиардов рублей 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более.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342"/>
        </w:tabs>
        <w:autoSpaceDE w:val="0"/>
        <w:autoSpaceDN w:val="0"/>
        <w:ind w:right="166" w:firstLine="708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Указанный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пункте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настоящего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раздела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срок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применения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стабилизационной оговорки однократно продлевается на срок до 6 лет по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заявлению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заключении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дополнительного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к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соглашению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9"/>
        </w:rPr>
        <w:t xml:space="preserve"> </w:t>
      </w:r>
      <w:r w:rsidRPr="006D7587">
        <w:rPr>
          <w:rFonts w:ascii="Arial" w:hAnsi="Arial" w:cs="Arial"/>
        </w:rPr>
        <w:t>случае,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если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реализующая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выполнила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одно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из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следующих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условий: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приняла</w:t>
      </w:r>
      <w:proofErr w:type="gramEnd"/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себя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обязательство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по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осуществлению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капиталовложений,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сформированных за счет доходов от реализации инвестиционного проекта, 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данный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реализуемый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территории Российской Федерации (реинвестирование), в объеме не менее 1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миллиарда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рублей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 течение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периода, указанного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настоящей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части;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ind w:right="166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в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рамках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заключила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субъектами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малого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среднего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предпринимательства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договоры,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общая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совокупная стоимость которых составляет не менее 18 процентов совокупной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стоимости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товаров,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работ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услуг,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приобретенных</w:t>
      </w:r>
      <w:r w:rsidRPr="006D7587">
        <w:rPr>
          <w:rFonts w:ascii="Arial" w:hAnsi="Arial" w:cs="Arial"/>
          <w:spacing w:val="28"/>
        </w:rPr>
        <w:t xml:space="preserve"> </w:t>
      </w:r>
      <w:r w:rsidRPr="006D7587">
        <w:rPr>
          <w:rFonts w:ascii="Arial" w:hAnsi="Arial" w:cs="Arial"/>
        </w:rPr>
        <w:t>(заказанных)</w:t>
      </w:r>
    </w:p>
    <w:p w:rsidR="005D7CD9" w:rsidRPr="006D7587" w:rsidRDefault="005D7CD9" w:rsidP="005D7CD9">
      <w:pPr>
        <w:jc w:val="both"/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4"/>
        <w:spacing w:before="76"/>
        <w:ind w:right="168" w:firstLine="0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организацией</w:t>
      </w:r>
      <w:proofErr w:type="gramEnd"/>
      <w:r w:rsidRPr="006D7587">
        <w:rPr>
          <w:rFonts w:ascii="Arial" w:hAnsi="Arial" w:cs="Arial"/>
          <w:sz w:val="24"/>
          <w:szCs w:val="24"/>
        </w:rPr>
        <w:t>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реализующей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течение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срока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применения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стабилизационной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оговорки, уменьшенного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один год.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9"/>
        </w:tabs>
        <w:autoSpaceDE w:val="0"/>
        <w:autoSpaceDN w:val="0"/>
        <w:ind w:right="169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Особенности содержания соглашения, предполагающего внесение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капитальных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сумму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менее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300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миллиардов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рублей,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устанавливается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частями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12-14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статьи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 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8"/>
        </w:tabs>
        <w:autoSpaceDE w:val="0"/>
        <w:autoSpaceDN w:val="0"/>
        <w:ind w:right="168" w:firstLine="708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Организация, реализующая проект, обязана не позднее 1 февраля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года, следующего за годом, в котором наступил срок реализации очередного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этапа инвестиционного проекта, предусмотренный соглашением, представить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государственную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информационную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систему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информацию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соответствующего этапа инвестиционного проекта, подлежащую отражению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реестре соглашений.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Администрация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являющаяся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стороной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осуществляет</w:t>
      </w:r>
      <w:r w:rsidRPr="006D7587">
        <w:rPr>
          <w:rFonts w:ascii="Arial" w:hAnsi="Arial" w:cs="Arial"/>
          <w:spacing w:val="-18"/>
        </w:rPr>
        <w:t xml:space="preserve"> </w:t>
      </w:r>
      <w:r w:rsidRPr="006D7587">
        <w:rPr>
          <w:rFonts w:ascii="Arial" w:hAnsi="Arial" w:cs="Arial"/>
        </w:rPr>
        <w:t>мониторинг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этапов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включающий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7"/>
        </w:rPr>
        <w:t xml:space="preserve"> </w:t>
      </w:r>
      <w:r w:rsidRPr="006D7587">
        <w:rPr>
          <w:rFonts w:ascii="Arial" w:hAnsi="Arial" w:cs="Arial"/>
        </w:rPr>
        <w:t>себя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проверку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обстоятельств,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указывающих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наличие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оснований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для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расторжения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о защите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капиталовложений.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1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По итогам проведения указанной в пункте 13 настоящего раздела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процедуры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позднее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1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марта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года,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следующего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за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годом,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котором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наступил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срок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очередного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этапа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предусмотренный соглашением, Администрация поселения (в случае, если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сельское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является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стороной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формирует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отчеты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реализации соответствующего этапа инвестиционного проекта и направляет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их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уполномоченный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федеральный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орган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исполнительной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власти.</w:t>
      </w:r>
    </w:p>
    <w:p w:rsidR="005D7CD9" w:rsidRPr="006D7587" w:rsidRDefault="005D7CD9" w:rsidP="005D7CD9">
      <w:pPr>
        <w:pStyle w:val="11"/>
        <w:spacing w:before="236" w:line="180" w:lineRule="auto"/>
        <w:ind w:left="1285" w:right="797" w:firstLine="167"/>
        <w:jc w:val="lef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Раздел 3. Порядок заключения, изменения и расторжения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соглашения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защите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поощрении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капиталовложений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00"/>
        </w:tabs>
        <w:autoSpaceDE w:val="0"/>
        <w:autoSpaceDN w:val="0"/>
        <w:spacing w:before="241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заключается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использованием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информационной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системы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порядке,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1"/>
        </w:rPr>
        <w:t xml:space="preserve"> </w:t>
      </w:r>
      <w:hyperlink r:id="rId14">
        <w:r w:rsidRPr="006D7587">
          <w:rPr>
            <w:rFonts w:ascii="Arial" w:hAnsi="Arial" w:cs="Arial"/>
          </w:rPr>
          <w:t>статьями</w:t>
        </w:r>
      </w:hyperlink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7,</w:t>
      </w:r>
      <w:r w:rsidRPr="006D7587">
        <w:rPr>
          <w:rFonts w:ascii="Arial" w:hAnsi="Arial" w:cs="Arial"/>
          <w:spacing w:val="1"/>
        </w:rPr>
        <w:t xml:space="preserve"> </w:t>
      </w:r>
      <w:hyperlink r:id="rId15">
        <w:r w:rsidRPr="006D7587">
          <w:rPr>
            <w:rFonts w:ascii="Arial" w:hAnsi="Arial" w:cs="Arial"/>
          </w:rPr>
          <w:t>8</w:t>
        </w:r>
      </w:hyperlink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 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Для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подписания</w:t>
      </w:r>
      <w:r w:rsidRPr="006D7587">
        <w:rPr>
          <w:rFonts w:ascii="Arial" w:hAnsi="Arial" w:cs="Arial"/>
          <w:spacing w:val="-4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используется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электронная</w:t>
      </w:r>
      <w:r w:rsidRPr="006D7587">
        <w:rPr>
          <w:rFonts w:ascii="Arial" w:hAnsi="Arial" w:cs="Arial"/>
          <w:spacing w:val="-3"/>
        </w:rPr>
        <w:t xml:space="preserve"> </w:t>
      </w:r>
      <w:r w:rsidRPr="006D7587">
        <w:rPr>
          <w:rFonts w:ascii="Arial" w:hAnsi="Arial" w:cs="Arial"/>
        </w:rPr>
        <w:t>подпись.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51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(дополнительное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нему)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признается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заключенным с даты регистрации соответствующего соглашения (внесения 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реестр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соглашений).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97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Ведение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реестра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осуществляется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информационной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системе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порядке,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установленном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Правительством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Российской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Федерации.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41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Изменение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допускается,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исключением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следующих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случаев,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указанных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пункте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статьи 11 Федерального 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27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Заявитель, намеренный внести изменения в соглашение о защите 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случаях,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предусмотренных</w:t>
      </w:r>
      <w:r w:rsidRPr="006D7587">
        <w:rPr>
          <w:rFonts w:ascii="Arial" w:hAnsi="Arial" w:cs="Arial"/>
          <w:spacing w:val="1"/>
        </w:rPr>
        <w:t xml:space="preserve"> </w:t>
      </w:r>
      <w:hyperlink r:id="rId16">
        <w:r w:rsidRPr="006D7587">
          <w:rPr>
            <w:rFonts w:ascii="Arial" w:hAnsi="Arial" w:cs="Arial"/>
          </w:rPr>
          <w:t>пунктами</w:t>
        </w:r>
      </w:hyperlink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1-</w:t>
      </w:r>
      <w:hyperlink r:id="rId17">
        <w:r w:rsidRPr="006D7587">
          <w:rPr>
            <w:rFonts w:ascii="Arial" w:hAnsi="Arial" w:cs="Arial"/>
          </w:rPr>
          <w:t>4</w:t>
        </w:r>
      </w:hyperlink>
      <w:r w:rsidRPr="006D7587">
        <w:rPr>
          <w:rFonts w:ascii="Arial" w:hAnsi="Arial" w:cs="Arial"/>
          <w:spacing w:val="1"/>
        </w:rPr>
        <w:t xml:space="preserve"> </w:t>
      </w:r>
      <w:hyperlink r:id="rId18">
        <w:r w:rsidRPr="006D7587">
          <w:rPr>
            <w:rFonts w:ascii="Arial" w:hAnsi="Arial" w:cs="Arial"/>
          </w:rPr>
          <w:t xml:space="preserve">части 6 </w:t>
        </w:r>
      </w:hyperlink>
      <w:r w:rsidRPr="006D7587">
        <w:rPr>
          <w:rFonts w:ascii="Arial" w:hAnsi="Arial" w:cs="Arial"/>
        </w:rPr>
        <w:t>статьи 11 Федерального закона № 69-ФЗ, направляет в соответствии с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правилами,</w:t>
      </w:r>
      <w:r w:rsidRPr="006D7587">
        <w:rPr>
          <w:rFonts w:ascii="Arial" w:hAnsi="Arial" w:cs="Arial"/>
          <w:spacing w:val="9"/>
        </w:rPr>
        <w:t xml:space="preserve"> </w:t>
      </w:r>
      <w:r w:rsidRPr="006D7587">
        <w:rPr>
          <w:rFonts w:ascii="Arial" w:hAnsi="Arial" w:cs="Arial"/>
        </w:rPr>
        <w:t>предусмотренными</w:t>
      </w:r>
      <w:r w:rsidRPr="006D7587">
        <w:rPr>
          <w:rFonts w:ascii="Arial" w:hAnsi="Arial" w:cs="Arial"/>
          <w:spacing w:val="10"/>
        </w:rPr>
        <w:t xml:space="preserve"> </w:t>
      </w:r>
      <w:hyperlink r:id="rId19">
        <w:r w:rsidRPr="006D7587">
          <w:rPr>
            <w:rFonts w:ascii="Arial" w:hAnsi="Arial" w:cs="Arial"/>
          </w:rPr>
          <w:t>частями</w:t>
        </w:r>
        <w:r w:rsidRPr="006D7587">
          <w:rPr>
            <w:rFonts w:ascii="Arial" w:hAnsi="Arial" w:cs="Arial"/>
            <w:spacing w:val="10"/>
          </w:rPr>
          <w:t xml:space="preserve"> </w:t>
        </w:r>
        <w:r w:rsidRPr="006D7587">
          <w:rPr>
            <w:rFonts w:ascii="Arial" w:hAnsi="Arial" w:cs="Arial"/>
          </w:rPr>
          <w:t>9</w:t>
        </w:r>
        <w:r w:rsidRPr="006D7587">
          <w:rPr>
            <w:rFonts w:ascii="Arial" w:hAnsi="Arial" w:cs="Arial"/>
            <w:spacing w:val="10"/>
          </w:rPr>
          <w:t xml:space="preserve"> </w:t>
        </w:r>
      </w:hyperlink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9"/>
        </w:rPr>
        <w:t xml:space="preserve"> </w:t>
      </w:r>
      <w:hyperlink r:id="rId20">
        <w:r w:rsidRPr="006D7587">
          <w:rPr>
            <w:rFonts w:ascii="Arial" w:hAnsi="Arial" w:cs="Arial"/>
          </w:rPr>
          <w:t>10</w:t>
        </w:r>
        <w:r w:rsidRPr="006D7587">
          <w:rPr>
            <w:rFonts w:ascii="Arial" w:hAnsi="Arial" w:cs="Arial"/>
            <w:spacing w:val="10"/>
          </w:rPr>
          <w:t xml:space="preserve"> </w:t>
        </w:r>
        <w:r w:rsidRPr="006D7587">
          <w:rPr>
            <w:rFonts w:ascii="Arial" w:hAnsi="Arial" w:cs="Arial"/>
          </w:rPr>
          <w:t>статьи</w:t>
        </w:r>
        <w:r w:rsidRPr="006D7587">
          <w:rPr>
            <w:rFonts w:ascii="Arial" w:hAnsi="Arial" w:cs="Arial"/>
            <w:spacing w:val="9"/>
          </w:rPr>
          <w:t xml:space="preserve"> </w:t>
        </w:r>
        <w:r w:rsidRPr="006D7587">
          <w:rPr>
            <w:rFonts w:ascii="Arial" w:hAnsi="Arial" w:cs="Arial"/>
          </w:rPr>
          <w:t>7</w:t>
        </w:r>
        <w:r w:rsidRPr="006D7587">
          <w:rPr>
            <w:rFonts w:ascii="Arial" w:hAnsi="Arial" w:cs="Arial"/>
            <w:spacing w:val="10"/>
          </w:rPr>
          <w:t xml:space="preserve"> </w:t>
        </w:r>
      </w:hyperlink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11"/>
        </w:rPr>
        <w:t xml:space="preserve"> </w:t>
      </w:r>
      <w:r w:rsidRPr="006D7587">
        <w:rPr>
          <w:rFonts w:ascii="Arial" w:hAnsi="Arial" w:cs="Arial"/>
        </w:rPr>
        <w:t>закона</w:t>
      </w:r>
    </w:p>
    <w:p w:rsidR="005D7CD9" w:rsidRPr="006D7587" w:rsidRDefault="005D7CD9" w:rsidP="005D7CD9">
      <w:pPr>
        <w:pStyle w:val="a4"/>
        <w:ind w:right="168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№ 69-ФЗ, в органы государственной власти на рассмотрение, указанные в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hyperlink r:id="rId21">
        <w:r w:rsidRPr="006D7587">
          <w:rPr>
            <w:rFonts w:ascii="Arial" w:hAnsi="Arial" w:cs="Arial"/>
            <w:sz w:val="24"/>
            <w:szCs w:val="24"/>
          </w:rPr>
          <w:t>части</w:t>
        </w:r>
        <w:r w:rsidRPr="006D75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Pr="006D7587">
          <w:rPr>
            <w:rFonts w:ascii="Arial" w:hAnsi="Arial" w:cs="Arial"/>
            <w:sz w:val="24"/>
            <w:szCs w:val="24"/>
          </w:rPr>
          <w:t>1 статьи</w:t>
        </w:r>
        <w:r w:rsidRPr="006D75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Pr="006D7587">
          <w:rPr>
            <w:rFonts w:ascii="Arial" w:hAnsi="Arial" w:cs="Arial"/>
            <w:sz w:val="24"/>
            <w:szCs w:val="24"/>
          </w:rPr>
          <w:t>7</w:t>
        </w:r>
      </w:hyperlink>
      <w:r w:rsidRPr="006D7587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69-ФЗ:</w:t>
      </w:r>
    </w:p>
    <w:p w:rsidR="005D7CD9" w:rsidRPr="006D7587" w:rsidRDefault="005D7CD9" w:rsidP="005D7CD9">
      <w:pPr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59"/>
        </w:tabs>
        <w:autoSpaceDE w:val="0"/>
        <w:autoSpaceDN w:val="0"/>
        <w:spacing w:before="76"/>
        <w:ind w:right="166" w:firstLine="540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заявление</w:t>
      </w:r>
      <w:proofErr w:type="gramEnd"/>
      <w:r w:rsidRPr="006D7587">
        <w:rPr>
          <w:rFonts w:ascii="Arial" w:hAnsi="Arial" w:cs="Arial"/>
        </w:rPr>
        <w:t xml:space="preserve"> о включении дополнительного соглашения к соглашению 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реестр соглашений;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ind w:right="167" w:firstLine="540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проект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дополнительного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капиталовложений,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подписанный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электронной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подписью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заявителя,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случае,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1"/>
        </w:rPr>
        <w:t xml:space="preserve"> </w:t>
      </w:r>
      <w:hyperlink r:id="rId22">
        <w:r w:rsidRPr="006D7587">
          <w:rPr>
            <w:rFonts w:ascii="Arial" w:hAnsi="Arial" w:cs="Arial"/>
          </w:rPr>
          <w:t>пунктом</w:t>
        </w:r>
        <w:r w:rsidRPr="006D7587">
          <w:rPr>
            <w:rFonts w:ascii="Arial" w:hAnsi="Arial" w:cs="Arial"/>
            <w:spacing w:val="1"/>
          </w:rPr>
          <w:t xml:space="preserve"> </w:t>
        </w:r>
        <w:r w:rsidRPr="006D7587">
          <w:rPr>
            <w:rFonts w:ascii="Arial" w:hAnsi="Arial" w:cs="Arial"/>
          </w:rPr>
          <w:t>3</w:t>
        </w:r>
        <w:r w:rsidRPr="006D7587">
          <w:rPr>
            <w:rFonts w:ascii="Arial" w:hAnsi="Arial" w:cs="Arial"/>
            <w:spacing w:val="1"/>
          </w:rPr>
          <w:t xml:space="preserve"> </w:t>
        </w:r>
        <w:r w:rsidRPr="006D7587">
          <w:rPr>
            <w:rFonts w:ascii="Arial" w:hAnsi="Arial" w:cs="Arial"/>
          </w:rPr>
          <w:t>части</w:t>
        </w:r>
        <w:r w:rsidRPr="006D7587">
          <w:rPr>
            <w:rFonts w:ascii="Arial" w:hAnsi="Arial" w:cs="Arial"/>
            <w:spacing w:val="1"/>
          </w:rPr>
          <w:t xml:space="preserve"> </w:t>
        </w:r>
        <w:r w:rsidRPr="006D7587">
          <w:rPr>
            <w:rFonts w:ascii="Arial" w:hAnsi="Arial" w:cs="Arial"/>
          </w:rPr>
          <w:t>6</w:t>
        </w:r>
      </w:hyperlink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статьи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11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69-ФЗ,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также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электронной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подписью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главы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поселения;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ind w:left="953" w:hanging="313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ходатайство</w:t>
      </w:r>
      <w:proofErr w:type="gramEnd"/>
      <w:r w:rsidRPr="006D7587">
        <w:rPr>
          <w:rFonts w:ascii="Arial" w:hAnsi="Arial" w:cs="Arial"/>
          <w:spacing w:val="8"/>
        </w:rPr>
        <w:t xml:space="preserve"> </w:t>
      </w:r>
      <w:r w:rsidRPr="006D7587">
        <w:rPr>
          <w:rFonts w:ascii="Arial" w:hAnsi="Arial" w:cs="Arial"/>
        </w:rPr>
        <w:t>заявителя</w:t>
      </w:r>
      <w:r w:rsidRPr="006D7587">
        <w:rPr>
          <w:rFonts w:ascii="Arial" w:hAnsi="Arial" w:cs="Arial"/>
          <w:spacing w:val="8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9"/>
        </w:rPr>
        <w:t xml:space="preserve"> </w:t>
      </w:r>
      <w:r w:rsidRPr="006D7587">
        <w:rPr>
          <w:rFonts w:ascii="Arial" w:hAnsi="Arial" w:cs="Arial"/>
        </w:rPr>
        <w:t>договор,</w:t>
      </w:r>
      <w:r w:rsidRPr="006D7587">
        <w:rPr>
          <w:rFonts w:ascii="Arial" w:hAnsi="Arial" w:cs="Arial"/>
          <w:spacing w:val="8"/>
        </w:rPr>
        <w:t xml:space="preserve"> </w:t>
      </w:r>
      <w:r w:rsidRPr="006D7587">
        <w:rPr>
          <w:rFonts w:ascii="Arial" w:hAnsi="Arial" w:cs="Arial"/>
        </w:rPr>
        <w:t>указанные</w:t>
      </w:r>
      <w:r w:rsidRPr="006D7587">
        <w:rPr>
          <w:rFonts w:ascii="Arial" w:hAnsi="Arial" w:cs="Arial"/>
          <w:spacing w:val="8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9"/>
        </w:rPr>
        <w:t xml:space="preserve"> </w:t>
      </w:r>
      <w:hyperlink r:id="rId23">
        <w:r w:rsidRPr="006D7587">
          <w:rPr>
            <w:rFonts w:ascii="Arial" w:hAnsi="Arial" w:cs="Arial"/>
          </w:rPr>
          <w:t>пункте</w:t>
        </w:r>
        <w:r w:rsidRPr="006D7587">
          <w:rPr>
            <w:rFonts w:ascii="Arial" w:hAnsi="Arial" w:cs="Arial"/>
            <w:spacing w:val="8"/>
          </w:rPr>
          <w:t xml:space="preserve"> </w:t>
        </w:r>
        <w:r w:rsidRPr="006D7587">
          <w:rPr>
            <w:rFonts w:ascii="Arial" w:hAnsi="Arial" w:cs="Arial"/>
          </w:rPr>
          <w:t>1</w:t>
        </w:r>
        <w:r w:rsidRPr="006D7587">
          <w:rPr>
            <w:rFonts w:ascii="Arial" w:hAnsi="Arial" w:cs="Arial"/>
            <w:spacing w:val="9"/>
          </w:rPr>
          <w:t xml:space="preserve"> </w:t>
        </w:r>
        <w:r w:rsidRPr="006D7587">
          <w:rPr>
            <w:rFonts w:ascii="Arial" w:hAnsi="Arial" w:cs="Arial"/>
          </w:rPr>
          <w:t>части</w:t>
        </w:r>
        <w:r w:rsidRPr="006D7587">
          <w:rPr>
            <w:rFonts w:ascii="Arial" w:hAnsi="Arial" w:cs="Arial"/>
            <w:spacing w:val="8"/>
          </w:rPr>
          <w:t xml:space="preserve"> </w:t>
        </w:r>
        <w:r w:rsidRPr="006D7587">
          <w:rPr>
            <w:rFonts w:ascii="Arial" w:hAnsi="Arial" w:cs="Arial"/>
          </w:rPr>
          <w:t>6</w:t>
        </w:r>
        <w:r w:rsidRPr="006D7587">
          <w:rPr>
            <w:rFonts w:ascii="Arial" w:hAnsi="Arial" w:cs="Arial"/>
            <w:spacing w:val="8"/>
          </w:rPr>
          <w:t xml:space="preserve"> </w:t>
        </w:r>
      </w:hyperlink>
      <w:r w:rsidRPr="006D7587">
        <w:rPr>
          <w:rFonts w:ascii="Arial" w:hAnsi="Arial" w:cs="Arial"/>
        </w:rPr>
        <w:t>статьи</w:t>
      </w:r>
    </w:p>
    <w:p w:rsidR="005D7CD9" w:rsidRPr="006D7587" w:rsidRDefault="005D7CD9" w:rsidP="005D7CD9">
      <w:pPr>
        <w:pStyle w:val="a4"/>
        <w:ind w:right="0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11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(в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применимом</w:t>
      </w:r>
      <w:r w:rsidRPr="006D7587">
        <w:rPr>
          <w:rFonts w:ascii="Arial" w:hAnsi="Arial" w:cs="Arial"/>
          <w:spacing w:val="-4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случае);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62"/>
          <w:tab w:val="left" w:pos="1239"/>
          <w:tab w:val="left" w:pos="1809"/>
          <w:tab w:val="left" w:pos="2870"/>
          <w:tab w:val="left" w:pos="3441"/>
          <w:tab w:val="left" w:pos="5419"/>
          <w:tab w:val="left" w:pos="6494"/>
          <w:tab w:val="left" w:pos="7051"/>
          <w:tab w:val="left" w:pos="8076"/>
          <w:tab w:val="left" w:pos="8592"/>
        </w:tabs>
        <w:autoSpaceDE w:val="0"/>
        <w:autoSpaceDN w:val="0"/>
        <w:ind w:right="167" w:firstLine="540"/>
        <w:contextualSpacing w:val="0"/>
        <w:jc w:val="right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документы</w:t>
      </w:r>
      <w:proofErr w:type="gramEnd"/>
      <w:r w:rsidRPr="006D7587">
        <w:rPr>
          <w:rFonts w:ascii="Arial" w:hAnsi="Arial" w:cs="Arial"/>
        </w:rPr>
        <w:t>,</w:t>
      </w:r>
      <w:r w:rsidRPr="006D7587">
        <w:rPr>
          <w:rFonts w:ascii="Arial" w:hAnsi="Arial" w:cs="Arial"/>
          <w:spacing w:val="12"/>
        </w:rPr>
        <w:t xml:space="preserve"> </w:t>
      </w:r>
      <w:r w:rsidRPr="006D7587">
        <w:rPr>
          <w:rFonts w:ascii="Arial" w:hAnsi="Arial" w:cs="Arial"/>
        </w:rPr>
        <w:t>подтверждающие</w:t>
      </w:r>
      <w:r w:rsidRPr="006D7587">
        <w:rPr>
          <w:rFonts w:ascii="Arial" w:hAnsi="Arial" w:cs="Arial"/>
          <w:spacing w:val="13"/>
        </w:rPr>
        <w:t xml:space="preserve"> </w:t>
      </w:r>
      <w:r w:rsidRPr="006D7587">
        <w:rPr>
          <w:rFonts w:ascii="Arial" w:hAnsi="Arial" w:cs="Arial"/>
        </w:rPr>
        <w:t>выполнение</w:t>
      </w:r>
      <w:r w:rsidRPr="006D7587">
        <w:rPr>
          <w:rFonts w:ascii="Arial" w:hAnsi="Arial" w:cs="Arial"/>
          <w:spacing w:val="12"/>
        </w:rPr>
        <w:t xml:space="preserve"> </w:t>
      </w:r>
      <w:r w:rsidRPr="006D7587">
        <w:rPr>
          <w:rFonts w:ascii="Arial" w:hAnsi="Arial" w:cs="Arial"/>
        </w:rPr>
        <w:t>условий,</w:t>
      </w:r>
      <w:r w:rsidRPr="006D7587">
        <w:rPr>
          <w:rFonts w:ascii="Arial" w:hAnsi="Arial" w:cs="Arial"/>
          <w:spacing w:val="13"/>
        </w:rPr>
        <w:t xml:space="preserve"> </w:t>
      </w:r>
      <w:r w:rsidRPr="006D7587">
        <w:rPr>
          <w:rFonts w:ascii="Arial" w:hAnsi="Arial" w:cs="Arial"/>
        </w:rPr>
        <w:t>предусмотренных</w:t>
      </w:r>
      <w:r w:rsidRPr="006D7587">
        <w:rPr>
          <w:rFonts w:ascii="Arial" w:hAnsi="Arial" w:cs="Arial"/>
          <w:spacing w:val="-67"/>
        </w:rPr>
        <w:t xml:space="preserve"> </w:t>
      </w:r>
      <w:hyperlink r:id="rId24">
        <w:r w:rsidRPr="006D7587">
          <w:rPr>
            <w:rFonts w:ascii="Arial" w:hAnsi="Arial" w:cs="Arial"/>
          </w:rPr>
          <w:t>частью</w:t>
        </w:r>
        <w:r w:rsidRPr="006D7587">
          <w:rPr>
            <w:rFonts w:ascii="Arial" w:hAnsi="Arial" w:cs="Arial"/>
          </w:rPr>
          <w:tab/>
          <w:t>11</w:t>
        </w:r>
        <w:r w:rsidRPr="006D7587">
          <w:rPr>
            <w:rFonts w:ascii="Arial" w:hAnsi="Arial" w:cs="Arial"/>
          </w:rPr>
          <w:tab/>
          <w:t>статьи</w:t>
        </w:r>
        <w:r w:rsidRPr="006D7587">
          <w:rPr>
            <w:rFonts w:ascii="Arial" w:hAnsi="Arial" w:cs="Arial"/>
          </w:rPr>
          <w:tab/>
          <w:t>10</w:t>
        </w:r>
      </w:hyperlink>
      <w:r w:rsidRPr="006D7587">
        <w:rPr>
          <w:rFonts w:ascii="Arial" w:hAnsi="Arial" w:cs="Arial"/>
        </w:rPr>
        <w:tab/>
        <w:t>Федерального</w:t>
      </w:r>
      <w:r w:rsidRPr="006D7587">
        <w:rPr>
          <w:rFonts w:ascii="Arial" w:hAnsi="Arial" w:cs="Arial"/>
        </w:rPr>
        <w:tab/>
        <w:t>закона</w:t>
      </w:r>
      <w:r w:rsidRPr="006D7587">
        <w:rPr>
          <w:rFonts w:ascii="Arial" w:hAnsi="Arial" w:cs="Arial"/>
        </w:rPr>
        <w:tab/>
        <w:t>№</w:t>
      </w:r>
      <w:r w:rsidRPr="006D7587">
        <w:rPr>
          <w:rFonts w:ascii="Arial" w:hAnsi="Arial" w:cs="Arial"/>
        </w:rPr>
        <w:tab/>
        <w:t>69-ФЗ</w:t>
      </w:r>
      <w:r w:rsidRPr="006D7587">
        <w:rPr>
          <w:rFonts w:ascii="Arial" w:hAnsi="Arial" w:cs="Arial"/>
        </w:rPr>
        <w:tab/>
        <w:t>(в</w:t>
      </w:r>
      <w:r w:rsidRPr="006D7587">
        <w:rPr>
          <w:rFonts w:ascii="Arial" w:hAnsi="Arial" w:cs="Arial"/>
        </w:rPr>
        <w:tab/>
      </w:r>
      <w:r w:rsidRPr="006D7587">
        <w:rPr>
          <w:rFonts w:ascii="Arial" w:hAnsi="Arial" w:cs="Arial"/>
          <w:spacing w:val="-1"/>
        </w:rPr>
        <w:t>случае,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-15"/>
        </w:rPr>
        <w:t xml:space="preserve"> </w:t>
      </w:r>
      <w:hyperlink r:id="rId25">
        <w:r w:rsidRPr="006D7587">
          <w:rPr>
            <w:rFonts w:ascii="Arial" w:hAnsi="Arial" w:cs="Arial"/>
          </w:rPr>
          <w:t>пунктом</w:t>
        </w:r>
        <w:r w:rsidRPr="006D7587">
          <w:rPr>
            <w:rFonts w:ascii="Arial" w:hAnsi="Arial" w:cs="Arial"/>
            <w:spacing w:val="-16"/>
          </w:rPr>
          <w:t xml:space="preserve"> </w:t>
        </w:r>
        <w:r w:rsidRPr="006D7587">
          <w:rPr>
            <w:rFonts w:ascii="Arial" w:hAnsi="Arial" w:cs="Arial"/>
          </w:rPr>
          <w:t>2</w:t>
        </w:r>
        <w:r w:rsidRPr="006D7587">
          <w:rPr>
            <w:rFonts w:ascii="Arial" w:hAnsi="Arial" w:cs="Arial"/>
            <w:spacing w:val="-16"/>
          </w:rPr>
          <w:t xml:space="preserve"> </w:t>
        </w:r>
        <w:r w:rsidRPr="006D7587">
          <w:rPr>
            <w:rFonts w:ascii="Arial" w:hAnsi="Arial" w:cs="Arial"/>
          </w:rPr>
          <w:t>части</w:t>
        </w:r>
        <w:r w:rsidRPr="006D7587">
          <w:rPr>
            <w:rFonts w:ascii="Arial" w:hAnsi="Arial" w:cs="Arial"/>
            <w:spacing w:val="-15"/>
          </w:rPr>
          <w:t xml:space="preserve"> </w:t>
        </w:r>
        <w:r w:rsidRPr="006D7587">
          <w:rPr>
            <w:rFonts w:ascii="Arial" w:hAnsi="Arial" w:cs="Arial"/>
          </w:rPr>
          <w:t>6</w:t>
        </w:r>
        <w:r w:rsidRPr="006D7587">
          <w:rPr>
            <w:rFonts w:ascii="Arial" w:hAnsi="Arial" w:cs="Arial"/>
            <w:spacing w:val="-16"/>
          </w:rPr>
          <w:t xml:space="preserve"> </w:t>
        </w:r>
      </w:hyperlink>
      <w:r w:rsidRPr="006D7587">
        <w:rPr>
          <w:rFonts w:ascii="Arial" w:hAnsi="Arial" w:cs="Arial"/>
        </w:rPr>
        <w:t>статьи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11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69-ФЗ).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21"/>
        </w:rPr>
        <w:t xml:space="preserve"> </w:t>
      </w:r>
      <w:r w:rsidRPr="006D7587">
        <w:rPr>
          <w:rFonts w:ascii="Arial" w:hAnsi="Arial" w:cs="Arial"/>
        </w:rPr>
        <w:t>(дополнительные</w:t>
      </w:r>
      <w:r w:rsidRPr="006D7587">
        <w:rPr>
          <w:rFonts w:ascii="Arial" w:hAnsi="Arial" w:cs="Arial"/>
          <w:spacing w:val="21"/>
        </w:rPr>
        <w:t xml:space="preserve"> </w:t>
      </w:r>
      <w:r w:rsidRPr="006D7587">
        <w:rPr>
          <w:rFonts w:ascii="Arial" w:hAnsi="Arial" w:cs="Arial"/>
        </w:rPr>
        <w:t>соглашения)</w:t>
      </w:r>
      <w:r w:rsidRPr="006D7587">
        <w:rPr>
          <w:rFonts w:ascii="Arial" w:hAnsi="Arial" w:cs="Arial"/>
          <w:spacing w:val="20"/>
        </w:rPr>
        <w:t xml:space="preserve"> </w:t>
      </w:r>
      <w:r w:rsidRPr="006D7587">
        <w:rPr>
          <w:rFonts w:ascii="Arial" w:hAnsi="Arial" w:cs="Arial"/>
        </w:rPr>
        <w:t>подлежат</w:t>
      </w:r>
      <w:r w:rsidRPr="006D7587">
        <w:rPr>
          <w:rFonts w:ascii="Arial" w:hAnsi="Arial" w:cs="Arial"/>
          <w:spacing w:val="21"/>
        </w:rPr>
        <w:t xml:space="preserve"> </w:t>
      </w:r>
      <w:r w:rsidRPr="006D7587">
        <w:rPr>
          <w:rFonts w:ascii="Arial" w:hAnsi="Arial" w:cs="Arial"/>
        </w:rPr>
        <w:t>заключению</w:t>
      </w:r>
      <w:r w:rsidRPr="006D7587">
        <w:rPr>
          <w:rFonts w:ascii="Arial" w:hAnsi="Arial" w:cs="Arial"/>
          <w:spacing w:val="20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включению</w:t>
      </w:r>
      <w:r w:rsidRPr="006D7587">
        <w:rPr>
          <w:rFonts w:ascii="Arial" w:hAnsi="Arial" w:cs="Arial"/>
          <w:spacing w:val="3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32"/>
        </w:rPr>
        <w:t xml:space="preserve"> </w:t>
      </w:r>
      <w:r w:rsidRPr="006D7587">
        <w:rPr>
          <w:rFonts w:ascii="Arial" w:hAnsi="Arial" w:cs="Arial"/>
        </w:rPr>
        <w:t>реестр</w:t>
      </w:r>
      <w:r w:rsidRPr="006D7587">
        <w:rPr>
          <w:rFonts w:ascii="Arial" w:hAnsi="Arial" w:cs="Arial"/>
          <w:spacing w:val="32"/>
        </w:rPr>
        <w:t xml:space="preserve"> </w:t>
      </w:r>
      <w:r w:rsidRPr="006D7587">
        <w:rPr>
          <w:rFonts w:ascii="Arial" w:hAnsi="Arial" w:cs="Arial"/>
        </w:rPr>
        <w:t>соглашений</w:t>
      </w:r>
      <w:r w:rsidRPr="006D7587">
        <w:rPr>
          <w:rFonts w:ascii="Arial" w:hAnsi="Arial" w:cs="Arial"/>
          <w:spacing w:val="3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32"/>
        </w:rPr>
        <w:t xml:space="preserve"> </w:t>
      </w:r>
      <w:r w:rsidRPr="006D7587">
        <w:rPr>
          <w:rFonts w:ascii="Arial" w:hAnsi="Arial" w:cs="Arial"/>
        </w:rPr>
        <w:t>порядке,</w:t>
      </w:r>
      <w:r w:rsidRPr="006D7587">
        <w:rPr>
          <w:rFonts w:ascii="Arial" w:hAnsi="Arial" w:cs="Arial"/>
          <w:spacing w:val="31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32"/>
        </w:rPr>
        <w:t xml:space="preserve"> </w:t>
      </w:r>
      <w:hyperlink r:id="rId26">
        <w:r w:rsidRPr="006D7587">
          <w:rPr>
            <w:rFonts w:ascii="Arial" w:hAnsi="Arial" w:cs="Arial"/>
          </w:rPr>
          <w:t>частями</w:t>
        </w:r>
        <w:r w:rsidRPr="006D7587">
          <w:rPr>
            <w:rFonts w:ascii="Arial" w:hAnsi="Arial" w:cs="Arial"/>
            <w:spacing w:val="32"/>
          </w:rPr>
          <w:t xml:space="preserve"> </w:t>
        </w:r>
      </w:hyperlink>
      <w:r w:rsidRPr="006D7587">
        <w:rPr>
          <w:rFonts w:ascii="Arial" w:hAnsi="Arial" w:cs="Arial"/>
        </w:rPr>
        <w:t>3-</w:t>
      </w:r>
      <w:hyperlink r:id="rId27">
        <w:r w:rsidRPr="006D7587">
          <w:rPr>
            <w:rFonts w:ascii="Arial" w:hAnsi="Arial" w:cs="Arial"/>
          </w:rPr>
          <w:t>15</w:t>
        </w:r>
      </w:hyperlink>
    </w:p>
    <w:p w:rsidR="005D7CD9" w:rsidRPr="006D7587" w:rsidRDefault="00FB4194" w:rsidP="005D7CD9">
      <w:pPr>
        <w:pStyle w:val="a4"/>
        <w:ind w:right="0" w:firstLine="0"/>
        <w:rPr>
          <w:rFonts w:ascii="Arial" w:hAnsi="Arial" w:cs="Arial"/>
          <w:sz w:val="24"/>
          <w:szCs w:val="24"/>
        </w:rPr>
      </w:pPr>
      <w:hyperlink r:id="rId28">
        <w:proofErr w:type="gramStart"/>
        <w:r w:rsidR="005D7CD9" w:rsidRPr="006D7587">
          <w:rPr>
            <w:rFonts w:ascii="Arial" w:hAnsi="Arial" w:cs="Arial"/>
            <w:sz w:val="24"/>
            <w:szCs w:val="24"/>
          </w:rPr>
          <w:t>статьями</w:t>
        </w:r>
        <w:proofErr w:type="gramEnd"/>
        <w:r w:rsidR="005D7CD9" w:rsidRPr="006D7587">
          <w:rPr>
            <w:rFonts w:ascii="Arial" w:hAnsi="Arial" w:cs="Arial"/>
            <w:spacing w:val="-1"/>
            <w:sz w:val="24"/>
            <w:szCs w:val="24"/>
          </w:rPr>
          <w:t xml:space="preserve"> </w:t>
        </w:r>
        <w:r w:rsidR="005D7CD9" w:rsidRPr="006D7587">
          <w:rPr>
            <w:rFonts w:ascii="Arial" w:hAnsi="Arial" w:cs="Arial"/>
            <w:sz w:val="24"/>
            <w:szCs w:val="24"/>
          </w:rPr>
          <w:t>16</w:t>
        </w:r>
      </w:hyperlink>
      <w:r w:rsidR="005D7CD9"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Федерального закона</w:t>
      </w:r>
      <w:r w:rsidR="005D7CD9"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№</w:t>
      </w:r>
      <w:r w:rsidR="005D7CD9"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="005D7CD9" w:rsidRPr="006D7587">
        <w:rPr>
          <w:rFonts w:ascii="Arial" w:hAnsi="Arial" w:cs="Arial"/>
          <w:sz w:val="24"/>
          <w:szCs w:val="24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20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Включение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сведений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об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условиях,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указанных в пункте 5 части 8 статьи 10 Федерального закона № 69-</w:t>
      </w:r>
      <w:proofErr w:type="gramStart"/>
      <w:r w:rsidRPr="006D7587">
        <w:rPr>
          <w:rFonts w:ascii="Arial" w:hAnsi="Arial" w:cs="Arial"/>
        </w:rPr>
        <w:t>ФЗ ,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содержащихся в связанных договорах, которые заключены после заключения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указанного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осуществляется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согласия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Администрации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поселения, которая обязуется возместить организации, реализующей 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реальный ущерб в порядке, предусмотренном статьей 12 и частью 3 статьи 14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 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13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 о защите и поощрении капиталовложений действует до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полного исполнения сторонами своих обязанностей по нему, если иное не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предусмотрено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Федеральным законом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021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Соглашение о защите и поощрении капиталовложений может быть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прекращено в любое время по соглашению сторон, если это не нарушает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связанного договора.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Администрация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являющаяся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стороной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требует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расторжения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такого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порядке,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2"/>
        </w:rPr>
        <w:t xml:space="preserve"> </w:t>
      </w:r>
      <w:r w:rsidRPr="006D7587">
        <w:rPr>
          <w:rFonts w:ascii="Arial" w:hAnsi="Arial" w:cs="Arial"/>
        </w:rPr>
        <w:t>статьей</w:t>
      </w:r>
    </w:p>
    <w:p w:rsidR="005D7CD9" w:rsidRPr="006D7587" w:rsidRDefault="005D7CD9" w:rsidP="005D7CD9">
      <w:pPr>
        <w:pStyle w:val="a4"/>
        <w:ind w:right="168"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13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выявлении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любого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из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указанных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обстоятельств, в том числе по результатам мониторинга этапов реализации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инвестиционного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проекта,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в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отношении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которого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заключено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соглашение: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ind w:right="169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предоставление</w:t>
      </w:r>
      <w:proofErr w:type="gramEnd"/>
      <w:r w:rsidRPr="006D7587">
        <w:rPr>
          <w:rFonts w:ascii="Arial" w:hAnsi="Arial" w:cs="Arial"/>
        </w:rPr>
        <w:t xml:space="preserve"> организацией, реализующей проект, недостоверных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сведений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при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заключении или исполнении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соглашения;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83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неосуществление</w:t>
      </w:r>
      <w:proofErr w:type="gramEnd"/>
      <w:r w:rsidRPr="006D7587">
        <w:rPr>
          <w:rFonts w:ascii="Arial" w:hAnsi="Arial" w:cs="Arial"/>
        </w:rPr>
        <w:t xml:space="preserve"> капиталовложений, предусмотренных условиями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 в течение более чем двух лет по сравнению с тем, как данные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условия определены 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соглашении (с учетом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допустимых отклонений);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84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ненаступление</w:t>
      </w:r>
      <w:proofErr w:type="gramEnd"/>
      <w:r w:rsidRPr="006D7587">
        <w:rPr>
          <w:rFonts w:ascii="Arial" w:hAnsi="Arial" w:cs="Arial"/>
        </w:rPr>
        <w:t xml:space="preserve"> отдельных юридических фактов, предусмотренных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условиями соглашения, в течение более чем двух лет по сравнению с тем, как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данные условия определены в указанном соглашении (с учетом допустимых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отклонений),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числе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неполучение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разрешения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строительство,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отсутствие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регистрации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прав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недвижимое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имущество,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отсутствие акта о введении объекта, создаваемого в рамках инвестиционного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проекта,</w:t>
      </w:r>
      <w:r w:rsidRPr="006D7587">
        <w:rPr>
          <w:rFonts w:ascii="Arial" w:hAnsi="Arial" w:cs="Arial"/>
          <w:spacing w:val="15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6"/>
        </w:rPr>
        <w:t xml:space="preserve"> </w:t>
      </w:r>
      <w:r w:rsidRPr="006D7587">
        <w:rPr>
          <w:rFonts w:ascii="Arial" w:hAnsi="Arial" w:cs="Arial"/>
        </w:rPr>
        <w:t>эксплуатацию</w:t>
      </w:r>
      <w:r w:rsidRPr="006D7587">
        <w:rPr>
          <w:rFonts w:ascii="Arial" w:hAnsi="Arial" w:cs="Arial"/>
          <w:spacing w:val="15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6"/>
        </w:rPr>
        <w:t xml:space="preserve"> </w:t>
      </w:r>
      <w:r w:rsidRPr="006D7587">
        <w:rPr>
          <w:rFonts w:ascii="Arial" w:hAnsi="Arial" w:cs="Arial"/>
        </w:rPr>
        <w:t>(или)</w:t>
      </w:r>
      <w:r w:rsidRPr="006D7587">
        <w:rPr>
          <w:rFonts w:ascii="Arial" w:hAnsi="Arial" w:cs="Arial"/>
          <w:spacing w:val="15"/>
        </w:rPr>
        <w:t xml:space="preserve"> </w:t>
      </w:r>
      <w:r w:rsidRPr="006D7587">
        <w:rPr>
          <w:rFonts w:ascii="Arial" w:hAnsi="Arial" w:cs="Arial"/>
        </w:rPr>
        <w:t>отсутствие</w:t>
      </w:r>
      <w:r w:rsidRPr="006D7587">
        <w:rPr>
          <w:rFonts w:ascii="Arial" w:hAnsi="Arial" w:cs="Arial"/>
          <w:spacing w:val="16"/>
        </w:rPr>
        <w:t xml:space="preserve"> </w:t>
      </w:r>
      <w:r w:rsidRPr="006D7587">
        <w:rPr>
          <w:rFonts w:ascii="Arial" w:hAnsi="Arial" w:cs="Arial"/>
        </w:rPr>
        <w:t>регистрации</w:t>
      </w:r>
      <w:r w:rsidRPr="006D7587">
        <w:rPr>
          <w:rFonts w:ascii="Arial" w:hAnsi="Arial" w:cs="Arial"/>
          <w:spacing w:val="15"/>
        </w:rPr>
        <w:t xml:space="preserve"> </w:t>
      </w:r>
      <w:r w:rsidRPr="006D7587">
        <w:rPr>
          <w:rFonts w:ascii="Arial" w:hAnsi="Arial" w:cs="Arial"/>
        </w:rPr>
        <w:t>прав</w:t>
      </w:r>
      <w:r w:rsidRPr="006D7587">
        <w:rPr>
          <w:rFonts w:ascii="Arial" w:hAnsi="Arial" w:cs="Arial"/>
          <w:spacing w:val="16"/>
        </w:rPr>
        <w:t xml:space="preserve"> </w:t>
      </w:r>
      <w:r w:rsidRPr="006D7587">
        <w:rPr>
          <w:rFonts w:ascii="Arial" w:hAnsi="Arial" w:cs="Arial"/>
        </w:rPr>
        <w:t>на</w:t>
      </w:r>
      <w:r w:rsidRPr="006D7587">
        <w:rPr>
          <w:rFonts w:ascii="Arial" w:hAnsi="Arial" w:cs="Arial"/>
          <w:spacing w:val="16"/>
        </w:rPr>
        <w:t xml:space="preserve"> </w:t>
      </w:r>
      <w:r w:rsidRPr="006D7587">
        <w:rPr>
          <w:rFonts w:ascii="Arial" w:hAnsi="Arial" w:cs="Arial"/>
        </w:rPr>
        <w:t>результаты</w:t>
      </w:r>
    </w:p>
    <w:p w:rsidR="005D7CD9" w:rsidRPr="006D7587" w:rsidRDefault="005D7CD9" w:rsidP="005D7CD9">
      <w:pPr>
        <w:jc w:val="both"/>
        <w:rPr>
          <w:rFonts w:ascii="Arial" w:hAnsi="Arial" w:cs="Arial"/>
        </w:rPr>
        <w:sectPr w:rsidR="005D7CD9" w:rsidRPr="006D7587" w:rsidSect="006D7587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5D7CD9" w:rsidRPr="006D7587" w:rsidRDefault="005D7CD9" w:rsidP="005D7CD9">
      <w:pPr>
        <w:pStyle w:val="a4"/>
        <w:spacing w:before="76"/>
        <w:ind w:firstLine="0"/>
        <w:rPr>
          <w:rFonts w:ascii="Arial" w:hAnsi="Arial" w:cs="Arial"/>
          <w:sz w:val="24"/>
          <w:szCs w:val="24"/>
        </w:rPr>
      </w:pPr>
      <w:proofErr w:type="gramStart"/>
      <w:r w:rsidRPr="006D7587">
        <w:rPr>
          <w:rFonts w:ascii="Arial" w:hAnsi="Arial" w:cs="Arial"/>
          <w:sz w:val="24"/>
          <w:szCs w:val="24"/>
        </w:rPr>
        <w:t>интеллектуальной</w:t>
      </w:r>
      <w:proofErr w:type="gramEnd"/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деятельности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приравненные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к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ним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средства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индивидуализации;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  <w:spacing w:val="-1"/>
        </w:rPr>
        <w:t>нарушение</w:t>
      </w:r>
      <w:proofErr w:type="gramEnd"/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  <w:spacing w:val="-1"/>
        </w:rPr>
        <w:t>организацией,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или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ее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должностными</w:t>
      </w:r>
      <w:r w:rsidRPr="006D7587">
        <w:rPr>
          <w:rFonts w:ascii="Arial" w:hAnsi="Arial" w:cs="Arial"/>
          <w:spacing w:val="-68"/>
        </w:rPr>
        <w:t xml:space="preserve"> </w:t>
      </w:r>
      <w:r w:rsidRPr="006D7587">
        <w:rPr>
          <w:rFonts w:ascii="Arial" w:hAnsi="Arial" w:cs="Arial"/>
        </w:rPr>
        <w:t>лицами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законодательства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Российской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Федерации,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что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привело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приостановлению деятельности организации, реализующей проект, либо к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дисквалификации ее должностных лиц.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61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Администрация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поселения,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являющаяся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стороной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требует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расторжения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такого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одностороннем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внесудебном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порядке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письменным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уведомлением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каждой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из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сторон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позднее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30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рабочих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дней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предполагаемой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даты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расторжения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наступлении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любого из следующих условий: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5"/>
        </w:numPr>
        <w:tabs>
          <w:tab w:val="left" w:pos="1234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если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отношении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открыто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конкурсное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производство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соответствии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Федеральным</w:t>
      </w:r>
      <w:r w:rsidRPr="006D7587">
        <w:rPr>
          <w:rFonts w:ascii="Arial" w:hAnsi="Arial" w:cs="Arial"/>
          <w:spacing w:val="1"/>
        </w:rPr>
        <w:t xml:space="preserve"> </w:t>
      </w:r>
      <w:hyperlink r:id="rId29">
        <w:r w:rsidRPr="006D7587">
          <w:rPr>
            <w:rFonts w:ascii="Arial" w:hAnsi="Arial" w:cs="Arial"/>
          </w:rPr>
          <w:t>законом</w:t>
        </w:r>
      </w:hyperlink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26.10.2002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127-ФЗ «О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несостоятельности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(банкротстве)»;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ind w:right="168" w:firstLine="709"/>
        <w:contextualSpacing w:val="0"/>
        <w:jc w:val="both"/>
        <w:rPr>
          <w:rFonts w:ascii="Arial" w:hAnsi="Arial" w:cs="Arial"/>
        </w:rPr>
      </w:pPr>
      <w:proofErr w:type="gramStart"/>
      <w:r w:rsidRPr="006D7587">
        <w:rPr>
          <w:rFonts w:ascii="Arial" w:hAnsi="Arial" w:cs="Arial"/>
        </w:rPr>
        <w:t>если</w:t>
      </w:r>
      <w:proofErr w:type="gramEnd"/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принято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решение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ликвидации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организации,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реализующей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проект.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25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Организация,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реализующая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проект,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вправе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потребовать</w:t>
      </w:r>
      <w:r w:rsidRPr="006D7587">
        <w:rPr>
          <w:rFonts w:ascii="Arial" w:hAnsi="Arial" w:cs="Arial"/>
          <w:spacing w:val="-10"/>
        </w:rPr>
        <w:t xml:space="preserve"> </w:t>
      </w:r>
      <w:r w:rsidRPr="006D7587">
        <w:rPr>
          <w:rFonts w:ascii="Arial" w:hAnsi="Arial" w:cs="Arial"/>
        </w:rPr>
        <w:t>расторжения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67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порядке,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предусмотренном</w:t>
      </w:r>
      <w:r w:rsidRPr="006D7587">
        <w:rPr>
          <w:rFonts w:ascii="Arial" w:hAnsi="Arial" w:cs="Arial"/>
          <w:spacing w:val="69"/>
        </w:rPr>
        <w:t xml:space="preserve"> </w:t>
      </w:r>
      <w:r w:rsidRPr="006D7587">
        <w:rPr>
          <w:rFonts w:ascii="Arial" w:hAnsi="Arial" w:cs="Arial"/>
        </w:rPr>
        <w:t>статьей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13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Федерального</w:t>
      </w:r>
      <w:r w:rsidRPr="006D7587">
        <w:rPr>
          <w:rFonts w:ascii="Arial" w:hAnsi="Arial" w:cs="Arial"/>
          <w:spacing w:val="68"/>
        </w:rPr>
        <w:t xml:space="preserve"> </w:t>
      </w:r>
      <w:r w:rsidRPr="006D7587">
        <w:rPr>
          <w:rFonts w:ascii="Arial" w:hAnsi="Arial" w:cs="Arial"/>
        </w:rPr>
        <w:t>закона</w:t>
      </w:r>
    </w:p>
    <w:p w:rsidR="005D7CD9" w:rsidRPr="006D7587" w:rsidRDefault="005D7CD9" w:rsidP="005D7CD9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№ 69-ФЗ, в случае существенного нарушения его условий Администрацией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поселения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при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условии,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что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такое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требование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организации,</w:t>
      </w:r>
      <w:r w:rsidRPr="006D7587">
        <w:rPr>
          <w:rFonts w:ascii="Arial" w:hAnsi="Arial" w:cs="Arial"/>
          <w:spacing w:val="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реализующей</w:t>
      </w:r>
      <w:r w:rsidRPr="006D7587">
        <w:rPr>
          <w:rFonts w:ascii="Arial" w:hAnsi="Arial" w:cs="Arial"/>
          <w:spacing w:val="-67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проект,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не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нарушает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условий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связанного договора.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ind w:right="167" w:firstLine="709"/>
        <w:contextualSpacing w:val="0"/>
        <w:jc w:val="both"/>
        <w:rPr>
          <w:rFonts w:ascii="Arial" w:hAnsi="Arial" w:cs="Arial"/>
        </w:rPr>
      </w:pPr>
      <w:r w:rsidRPr="006D7587">
        <w:rPr>
          <w:rFonts w:ascii="Arial" w:hAnsi="Arial" w:cs="Arial"/>
        </w:rPr>
        <w:t>Любые документы, исходящие от сторон соглашения и связанные с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прекращением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действия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том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числе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уведомления,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  <w:spacing w:val="-1"/>
        </w:rPr>
        <w:t>подписываются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электронной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подписью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направляются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сторонами</w:t>
      </w:r>
      <w:r w:rsidRPr="006D7587">
        <w:rPr>
          <w:rFonts w:ascii="Arial" w:hAnsi="Arial" w:cs="Arial"/>
          <w:spacing w:val="-16"/>
        </w:rPr>
        <w:t xml:space="preserve"> </w:t>
      </w:r>
      <w:r w:rsidRPr="006D7587">
        <w:rPr>
          <w:rFonts w:ascii="Arial" w:hAnsi="Arial" w:cs="Arial"/>
        </w:rPr>
        <w:t>указанного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электронной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форме.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случае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прекращения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действия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о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защите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-12"/>
        </w:rPr>
        <w:t xml:space="preserve"> </w:t>
      </w:r>
      <w:r w:rsidRPr="006D7587">
        <w:rPr>
          <w:rFonts w:ascii="Arial" w:hAnsi="Arial" w:cs="Arial"/>
        </w:rPr>
        <w:t>судебном</w:t>
      </w:r>
      <w:r w:rsidRPr="006D7587">
        <w:rPr>
          <w:rFonts w:ascii="Arial" w:hAnsi="Arial" w:cs="Arial"/>
          <w:spacing w:val="-11"/>
        </w:rPr>
        <w:t xml:space="preserve"> </w:t>
      </w:r>
      <w:r w:rsidRPr="006D7587">
        <w:rPr>
          <w:rFonts w:ascii="Arial" w:hAnsi="Arial" w:cs="Arial"/>
        </w:rPr>
        <w:t>порядке</w:t>
      </w:r>
      <w:r w:rsidRPr="006D7587">
        <w:rPr>
          <w:rFonts w:ascii="Arial" w:hAnsi="Arial" w:cs="Arial"/>
          <w:spacing w:val="-13"/>
        </w:rPr>
        <w:t xml:space="preserve"> </w:t>
      </w:r>
      <w:r w:rsidRPr="006D7587">
        <w:rPr>
          <w:rFonts w:ascii="Arial" w:hAnsi="Arial" w:cs="Arial"/>
        </w:rPr>
        <w:t>суд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направляет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судебный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акт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уполномоченный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федеральный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исполнительной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власти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(или)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органы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государственной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власти,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уполномоченные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высшими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исполнительными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органами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государственной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власти Астраханской области. Информация об изменении или о прекращении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действия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соглашения отражается в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реестре соглашений.</w:t>
      </w:r>
    </w:p>
    <w:p w:rsidR="005D7CD9" w:rsidRPr="006D7587" w:rsidRDefault="005D7CD9" w:rsidP="005D7CD9">
      <w:pPr>
        <w:pStyle w:val="11"/>
        <w:spacing w:before="171"/>
        <w:ind w:left="2694"/>
        <w:jc w:val="lef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Раздел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4. Заключительные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положения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before="227"/>
        <w:ind w:right="168" w:firstLine="709"/>
        <w:contextualSpacing w:val="0"/>
        <w:rPr>
          <w:rFonts w:ascii="Arial" w:hAnsi="Arial" w:cs="Arial"/>
        </w:rPr>
      </w:pPr>
      <w:r w:rsidRPr="006D7587">
        <w:rPr>
          <w:rFonts w:ascii="Arial" w:hAnsi="Arial" w:cs="Arial"/>
        </w:rPr>
        <w:t>Положения</w:t>
      </w:r>
      <w:r w:rsidRPr="006D7587">
        <w:rPr>
          <w:rFonts w:ascii="Arial" w:hAnsi="Arial" w:cs="Arial"/>
          <w:spacing w:val="50"/>
        </w:rPr>
        <w:t xml:space="preserve"> </w:t>
      </w:r>
      <w:r w:rsidRPr="006D7587">
        <w:rPr>
          <w:rFonts w:ascii="Arial" w:hAnsi="Arial" w:cs="Arial"/>
        </w:rPr>
        <w:t>об</w:t>
      </w:r>
      <w:r w:rsidRPr="006D7587">
        <w:rPr>
          <w:rFonts w:ascii="Arial" w:hAnsi="Arial" w:cs="Arial"/>
          <w:spacing w:val="50"/>
        </w:rPr>
        <w:t xml:space="preserve"> </w:t>
      </w:r>
      <w:r w:rsidRPr="006D7587">
        <w:rPr>
          <w:rFonts w:ascii="Arial" w:hAnsi="Arial" w:cs="Arial"/>
        </w:rPr>
        <w:t>ответственности</w:t>
      </w:r>
      <w:r w:rsidRPr="006D7587">
        <w:rPr>
          <w:rFonts w:ascii="Arial" w:hAnsi="Arial" w:cs="Arial"/>
          <w:spacing w:val="50"/>
        </w:rPr>
        <w:t xml:space="preserve"> </w:t>
      </w:r>
      <w:r w:rsidRPr="006D7587">
        <w:rPr>
          <w:rFonts w:ascii="Arial" w:hAnsi="Arial" w:cs="Arial"/>
        </w:rPr>
        <w:t>за</w:t>
      </w:r>
      <w:r w:rsidRPr="006D7587">
        <w:rPr>
          <w:rFonts w:ascii="Arial" w:hAnsi="Arial" w:cs="Arial"/>
          <w:spacing w:val="51"/>
        </w:rPr>
        <w:t xml:space="preserve"> </w:t>
      </w:r>
      <w:r w:rsidRPr="006D7587">
        <w:rPr>
          <w:rFonts w:ascii="Arial" w:hAnsi="Arial" w:cs="Arial"/>
        </w:rPr>
        <w:t>нарушение</w:t>
      </w:r>
      <w:r w:rsidRPr="006D7587">
        <w:rPr>
          <w:rFonts w:ascii="Arial" w:hAnsi="Arial" w:cs="Arial"/>
          <w:spacing w:val="50"/>
        </w:rPr>
        <w:t xml:space="preserve"> </w:t>
      </w:r>
      <w:r w:rsidRPr="006D7587">
        <w:rPr>
          <w:rFonts w:ascii="Arial" w:hAnsi="Arial" w:cs="Arial"/>
        </w:rPr>
        <w:t>условий</w:t>
      </w:r>
      <w:r w:rsidRPr="006D7587">
        <w:rPr>
          <w:rFonts w:ascii="Arial" w:hAnsi="Arial" w:cs="Arial"/>
          <w:spacing w:val="50"/>
        </w:rPr>
        <w:t xml:space="preserve"> </w:t>
      </w:r>
      <w:r w:rsidRPr="006D7587">
        <w:rPr>
          <w:rFonts w:ascii="Arial" w:hAnsi="Arial" w:cs="Arial"/>
        </w:rPr>
        <w:t>соглашения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установлены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статьей 12 Федерального закона №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ind w:right="168" w:firstLine="709"/>
        <w:contextualSpacing w:val="0"/>
        <w:rPr>
          <w:rFonts w:ascii="Arial" w:hAnsi="Arial" w:cs="Arial"/>
        </w:rPr>
      </w:pPr>
      <w:r w:rsidRPr="006D7587">
        <w:rPr>
          <w:rFonts w:ascii="Arial" w:hAnsi="Arial" w:cs="Arial"/>
        </w:rPr>
        <w:t>Порядок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рассмотрения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споров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 соглашению о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защите и</w:t>
      </w:r>
      <w:r w:rsidRPr="006D7587">
        <w:rPr>
          <w:rFonts w:ascii="Arial" w:hAnsi="Arial" w:cs="Arial"/>
          <w:spacing w:val="1"/>
        </w:rPr>
        <w:t xml:space="preserve"> </w:t>
      </w:r>
      <w:r w:rsidRPr="006D7587">
        <w:rPr>
          <w:rFonts w:ascii="Arial" w:hAnsi="Arial" w:cs="Arial"/>
        </w:rPr>
        <w:t>поощрении</w:t>
      </w:r>
      <w:r w:rsidRPr="006D7587">
        <w:rPr>
          <w:rFonts w:ascii="Arial" w:hAnsi="Arial" w:cs="Arial"/>
          <w:spacing w:val="-67"/>
        </w:rPr>
        <w:t xml:space="preserve"> </w:t>
      </w:r>
      <w:r w:rsidRPr="006D7587">
        <w:rPr>
          <w:rFonts w:ascii="Arial" w:hAnsi="Arial" w:cs="Arial"/>
        </w:rPr>
        <w:t>капиталовложений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установлен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статьей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13 Федерального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закона</w:t>
      </w:r>
      <w:r w:rsidRPr="006D7587">
        <w:rPr>
          <w:rFonts w:ascii="Arial" w:hAnsi="Arial" w:cs="Arial"/>
          <w:spacing w:val="-1"/>
        </w:rPr>
        <w:t xml:space="preserve"> </w:t>
      </w:r>
      <w:r w:rsidRPr="006D7587">
        <w:rPr>
          <w:rFonts w:ascii="Arial" w:hAnsi="Arial" w:cs="Arial"/>
        </w:rPr>
        <w:t>№</w:t>
      </w:r>
      <w:r w:rsidRPr="006D7587">
        <w:rPr>
          <w:rFonts w:ascii="Arial" w:hAnsi="Arial" w:cs="Arial"/>
          <w:spacing w:val="-2"/>
        </w:rPr>
        <w:t xml:space="preserve"> </w:t>
      </w:r>
      <w:r w:rsidRPr="006D7587">
        <w:rPr>
          <w:rFonts w:ascii="Arial" w:hAnsi="Arial" w:cs="Arial"/>
        </w:rPr>
        <w:t>69-ФЗ.</w:t>
      </w:r>
    </w:p>
    <w:p w:rsidR="005D7CD9" w:rsidRPr="006D7587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ind w:left="1077" w:hanging="268"/>
        <w:contextualSpacing w:val="0"/>
        <w:rPr>
          <w:rFonts w:ascii="Arial" w:hAnsi="Arial" w:cs="Arial"/>
        </w:rPr>
      </w:pPr>
      <w:r w:rsidRPr="006D7587">
        <w:rPr>
          <w:rFonts w:ascii="Arial" w:hAnsi="Arial" w:cs="Arial"/>
        </w:rPr>
        <w:t>Положения,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касающиеся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связанных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договоров,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определены</w:t>
      </w:r>
      <w:r w:rsidRPr="006D7587">
        <w:rPr>
          <w:rFonts w:ascii="Arial" w:hAnsi="Arial" w:cs="Arial"/>
          <w:spacing w:val="-14"/>
        </w:rPr>
        <w:t xml:space="preserve"> </w:t>
      </w:r>
      <w:r w:rsidRPr="006D7587">
        <w:rPr>
          <w:rFonts w:ascii="Arial" w:hAnsi="Arial" w:cs="Arial"/>
        </w:rPr>
        <w:t>статьей</w:t>
      </w:r>
      <w:r w:rsidRPr="006D7587">
        <w:rPr>
          <w:rFonts w:ascii="Arial" w:hAnsi="Arial" w:cs="Arial"/>
          <w:spacing w:val="-15"/>
        </w:rPr>
        <w:t xml:space="preserve"> </w:t>
      </w:r>
      <w:r w:rsidRPr="006D7587">
        <w:rPr>
          <w:rFonts w:ascii="Arial" w:hAnsi="Arial" w:cs="Arial"/>
        </w:rPr>
        <w:t>14</w:t>
      </w:r>
    </w:p>
    <w:p w:rsidR="005D7CD9" w:rsidRPr="006D7587" w:rsidRDefault="005D7CD9" w:rsidP="005D7CD9">
      <w:pPr>
        <w:pStyle w:val="a4"/>
        <w:ind w:right="0" w:firstLine="0"/>
        <w:jc w:val="left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Федерального</w:t>
      </w:r>
      <w:r w:rsidRPr="006D7587">
        <w:rPr>
          <w:rFonts w:ascii="Arial" w:hAnsi="Arial" w:cs="Arial"/>
          <w:spacing w:val="-2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закона</w:t>
      </w:r>
      <w:r w:rsidRPr="006D7587">
        <w:rPr>
          <w:rFonts w:ascii="Arial" w:hAnsi="Arial" w:cs="Arial"/>
          <w:spacing w:val="-3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№</w:t>
      </w:r>
      <w:r w:rsidRPr="006D7587">
        <w:rPr>
          <w:rFonts w:ascii="Arial" w:hAnsi="Arial" w:cs="Arial"/>
          <w:spacing w:val="-1"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>69-ФЗ.</w:t>
      </w:r>
    </w:p>
    <w:p w:rsidR="003116B2" w:rsidRPr="006D7587" w:rsidRDefault="003116B2" w:rsidP="003116B2">
      <w:pPr>
        <w:spacing w:line="276" w:lineRule="auto"/>
        <w:jc w:val="both"/>
        <w:rPr>
          <w:rFonts w:ascii="Arial" w:hAnsi="Arial" w:cs="Arial"/>
        </w:rPr>
      </w:pPr>
    </w:p>
    <w:sectPr w:rsidR="003116B2" w:rsidRPr="006D7587" w:rsidSect="006D7587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895"/>
    <w:multiLevelType w:val="hybridMultilevel"/>
    <w:tmpl w:val="2F124D60"/>
    <w:lvl w:ilvl="0" w:tplc="E2C4F6D4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84758">
      <w:numFmt w:val="bullet"/>
      <w:lvlText w:val="•"/>
      <w:lvlJc w:val="left"/>
      <w:pPr>
        <w:ind w:left="1052" w:hanging="363"/>
      </w:pPr>
      <w:rPr>
        <w:rFonts w:hint="default"/>
        <w:lang w:val="ru-RU" w:eastAsia="en-US" w:bidi="ar-SA"/>
      </w:rPr>
    </w:lvl>
    <w:lvl w:ilvl="2" w:tplc="6200FDA0">
      <w:numFmt w:val="bullet"/>
      <w:lvlText w:val="•"/>
      <w:lvlJc w:val="left"/>
      <w:pPr>
        <w:ind w:left="2005" w:hanging="363"/>
      </w:pPr>
      <w:rPr>
        <w:rFonts w:hint="default"/>
        <w:lang w:val="ru-RU" w:eastAsia="en-US" w:bidi="ar-SA"/>
      </w:rPr>
    </w:lvl>
    <w:lvl w:ilvl="3" w:tplc="9084C550">
      <w:numFmt w:val="bullet"/>
      <w:lvlText w:val="•"/>
      <w:lvlJc w:val="left"/>
      <w:pPr>
        <w:ind w:left="2957" w:hanging="363"/>
      </w:pPr>
      <w:rPr>
        <w:rFonts w:hint="default"/>
        <w:lang w:val="ru-RU" w:eastAsia="en-US" w:bidi="ar-SA"/>
      </w:rPr>
    </w:lvl>
    <w:lvl w:ilvl="4" w:tplc="2A7066A8">
      <w:numFmt w:val="bullet"/>
      <w:lvlText w:val="•"/>
      <w:lvlJc w:val="left"/>
      <w:pPr>
        <w:ind w:left="3910" w:hanging="363"/>
      </w:pPr>
      <w:rPr>
        <w:rFonts w:hint="default"/>
        <w:lang w:val="ru-RU" w:eastAsia="en-US" w:bidi="ar-SA"/>
      </w:rPr>
    </w:lvl>
    <w:lvl w:ilvl="5" w:tplc="B4BC3514">
      <w:numFmt w:val="bullet"/>
      <w:lvlText w:val="•"/>
      <w:lvlJc w:val="left"/>
      <w:pPr>
        <w:ind w:left="4863" w:hanging="363"/>
      </w:pPr>
      <w:rPr>
        <w:rFonts w:hint="default"/>
        <w:lang w:val="ru-RU" w:eastAsia="en-US" w:bidi="ar-SA"/>
      </w:rPr>
    </w:lvl>
    <w:lvl w:ilvl="6" w:tplc="C00E4AFE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7" w:tplc="3FC0F926">
      <w:numFmt w:val="bullet"/>
      <w:lvlText w:val="•"/>
      <w:lvlJc w:val="left"/>
      <w:pPr>
        <w:ind w:left="6768" w:hanging="363"/>
      </w:pPr>
      <w:rPr>
        <w:rFonts w:hint="default"/>
        <w:lang w:val="ru-RU" w:eastAsia="en-US" w:bidi="ar-SA"/>
      </w:rPr>
    </w:lvl>
    <w:lvl w:ilvl="8" w:tplc="BA5CF60A">
      <w:numFmt w:val="bullet"/>
      <w:lvlText w:val="•"/>
      <w:lvlJc w:val="left"/>
      <w:pPr>
        <w:ind w:left="7720" w:hanging="363"/>
      </w:pPr>
      <w:rPr>
        <w:rFonts w:hint="default"/>
        <w:lang w:val="ru-RU" w:eastAsia="en-US" w:bidi="ar-SA"/>
      </w:rPr>
    </w:lvl>
  </w:abstractNum>
  <w:abstractNum w:abstractNumId="1">
    <w:nsid w:val="26A83DD7"/>
    <w:multiLevelType w:val="hybridMultilevel"/>
    <w:tmpl w:val="50BA6478"/>
    <w:lvl w:ilvl="0" w:tplc="B4941EC6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21EF6">
      <w:numFmt w:val="bullet"/>
      <w:lvlText w:val="•"/>
      <w:lvlJc w:val="left"/>
      <w:pPr>
        <w:ind w:left="1970" w:hanging="304"/>
      </w:pPr>
      <w:rPr>
        <w:rFonts w:hint="default"/>
        <w:lang w:val="ru-RU" w:eastAsia="en-US" w:bidi="ar-SA"/>
      </w:rPr>
    </w:lvl>
    <w:lvl w:ilvl="2" w:tplc="13F887BC">
      <w:numFmt w:val="bullet"/>
      <w:lvlText w:val="•"/>
      <w:lvlJc w:val="left"/>
      <w:pPr>
        <w:ind w:left="2821" w:hanging="304"/>
      </w:pPr>
      <w:rPr>
        <w:rFonts w:hint="default"/>
        <w:lang w:val="ru-RU" w:eastAsia="en-US" w:bidi="ar-SA"/>
      </w:rPr>
    </w:lvl>
    <w:lvl w:ilvl="3" w:tplc="C09E1052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4" w:tplc="588A21A0">
      <w:numFmt w:val="bullet"/>
      <w:lvlText w:val="•"/>
      <w:lvlJc w:val="left"/>
      <w:pPr>
        <w:ind w:left="4522" w:hanging="304"/>
      </w:pPr>
      <w:rPr>
        <w:rFonts w:hint="default"/>
        <w:lang w:val="ru-RU" w:eastAsia="en-US" w:bidi="ar-SA"/>
      </w:rPr>
    </w:lvl>
    <w:lvl w:ilvl="5" w:tplc="4A002F20">
      <w:numFmt w:val="bullet"/>
      <w:lvlText w:val="•"/>
      <w:lvlJc w:val="left"/>
      <w:pPr>
        <w:ind w:left="5373" w:hanging="304"/>
      </w:pPr>
      <w:rPr>
        <w:rFonts w:hint="default"/>
        <w:lang w:val="ru-RU" w:eastAsia="en-US" w:bidi="ar-SA"/>
      </w:rPr>
    </w:lvl>
    <w:lvl w:ilvl="6" w:tplc="61C2BED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A7E462E6">
      <w:numFmt w:val="bullet"/>
      <w:lvlText w:val="•"/>
      <w:lvlJc w:val="left"/>
      <w:pPr>
        <w:ind w:left="7074" w:hanging="304"/>
      </w:pPr>
      <w:rPr>
        <w:rFonts w:hint="default"/>
        <w:lang w:val="ru-RU" w:eastAsia="en-US" w:bidi="ar-SA"/>
      </w:rPr>
    </w:lvl>
    <w:lvl w:ilvl="8" w:tplc="7B0CDBCC">
      <w:numFmt w:val="bullet"/>
      <w:lvlText w:val="•"/>
      <w:lvlJc w:val="left"/>
      <w:pPr>
        <w:ind w:left="7924" w:hanging="304"/>
      </w:pPr>
      <w:rPr>
        <w:rFonts w:hint="default"/>
        <w:lang w:val="ru-RU" w:eastAsia="en-US" w:bidi="ar-SA"/>
      </w:rPr>
    </w:lvl>
  </w:abstractNum>
  <w:abstractNum w:abstractNumId="2">
    <w:nsid w:val="2A524297"/>
    <w:multiLevelType w:val="hybridMultilevel"/>
    <w:tmpl w:val="D494F0D2"/>
    <w:lvl w:ilvl="0" w:tplc="560C8B1E">
      <w:start w:val="1"/>
      <w:numFmt w:val="decimal"/>
      <w:lvlText w:val="%1)"/>
      <w:lvlJc w:val="left"/>
      <w:pPr>
        <w:ind w:left="101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6BCBC">
      <w:numFmt w:val="bullet"/>
      <w:lvlText w:val="•"/>
      <w:lvlJc w:val="left"/>
      <w:pPr>
        <w:ind w:left="1052" w:hanging="318"/>
      </w:pPr>
      <w:rPr>
        <w:rFonts w:hint="default"/>
        <w:lang w:val="ru-RU" w:eastAsia="en-US" w:bidi="ar-SA"/>
      </w:rPr>
    </w:lvl>
    <w:lvl w:ilvl="2" w:tplc="11B489DC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3" w:tplc="59E28B46">
      <w:numFmt w:val="bullet"/>
      <w:lvlText w:val="•"/>
      <w:lvlJc w:val="left"/>
      <w:pPr>
        <w:ind w:left="2957" w:hanging="318"/>
      </w:pPr>
      <w:rPr>
        <w:rFonts w:hint="default"/>
        <w:lang w:val="ru-RU" w:eastAsia="en-US" w:bidi="ar-SA"/>
      </w:rPr>
    </w:lvl>
    <w:lvl w:ilvl="4" w:tplc="808E2746">
      <w:numFmt w:val="bullet"/>
      <w:lvlText w:val="•"/>
      <w:lvlJc w:val="left"/>
      <w:pPr>
        <w:ind w:left="3910" w:hanging="318"/>
      </w:pPr>
      <w:rPr>
        <w:rFonts w:hint="default"/>
        <w:lang w:val="ru-RU" w:eastAsia="en-US" w:bidi="ar-SA"/>
      </w:rPr>
    </w:lvl>
    <w:lvl w:ilvl="5" w:tplc="07BC2416">
      <w:numFmt w:val="bullet"/>
      <w:lvlText w:val="•"/>
      <w:lvlJc w:val="left"/>
      <w:pPr>
        <w:ind w:left="4863" w:hanging="318"/>
      </w:pPr>
      <w:rPr>
        <w:rFonts w:hint="default"/>
        <w:lang w:val="ru-RU" w:eastAsia="en-US" w:bidi="ar-SA"/>
      </w:rPr>
    </w:lvl>
    <w:lvl w:ilvl="6" w:tplc="C4C2BD76">
      <w:numFmt w:val="bullet"/>
      <w:lvlText w:val="•"/>
      <w:lvlJc w:val="left"/>
      <w:pPr>
        <w:ind w:left="5815" w:hanging="318"/>
      </w:pPr>
      <w:rPr>
        <w:rFonts w:hint="default"/>
        <w:lang w:val="ru-RU" w:eastAsia="en-US" w:bidi="ar-SA"/>
      </w:rPr>
    </w:lvl>
    <w:lvl w:ilvl="7" w:tplc="0D2EEF6E">
      <w:numFmt w:val="bullet"/>
      <w:lvlText w:val="•"/>
      <w:lvlJc w:val="left"/>
      <w:pPr>
        <w:ind w:left="6768" w:hanging="318"/>
      </w:pPr>
      <w:rPr>
        <w:rFonts w:hint="default"/>
        <w:lang w:val="ru-RU" w:eastAsia="en-US" w:bidi="ar-SA"/>
      </w:rPr>
    </w:lvl>
    <w:lvl w:ilvl="8" w:tplc="E3C832CE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</w:abstractNum>
  <w:abstractNum w:abstractNumId="3">
    <w:nsid w:val="34E037A1"/>
    <w:multiLevelType w:val="hybridMultilevel"/>
    <w:tmpl w:val="CE366410"/>
    <w:lvl w:ilvl="0" w:tplc="3BE8AB0A">
      <w:start w:val="1"/>
      <w:numFmt w:val="decimal"/>
      <w:lvlText w:val="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65242">
      <w:numFmt w:val="bullet"/>
      <w:lvlText w:val="•"/>
      <w:lvlJc w:val="left"/>
      <w:pPr>
        <w:ind w:left="1052" w:hanging="387"/>
      </w:pPr>
      <w:rPr>
        <w:rFonts w:hint="default"/>
        <w:lang w:val="ru-RU" w:eastAsia="en-US" w:bidi="ar-SA"/>
      </w:rPr>
    </w:lvl>
    <w:lvl w:ilvl="2" w:tplc="3952670A">
      <w:numFmt w:val="bullet"/>
      <w:lvlText w:val="•"/>
      <w:lvlJc w:val="left"/>
      <w:pPr>
        <w:ind w:left="2005" w:hanging="387"/>
      </w:pPr>
      <w:rPr>
        <w:rFonts w:hint="default"/>
        <w:lang w:val="ru-RU" w:eastAsia="en-US" w:bidi="ar-SA"/>
      </w:rPr>
    </w:lvl>
    <w:lvl w:ilvl="3" w:tplc="48FEBE68">
      <w:numFmt w:val="bullet"/>
      <w:lvlText w:val="•"/>
      <w:lvlJc w:val="left"/>
      <w:pPr>
        <w:ind w:left="2957" w:hanging="387"/>
      </w:pPr>
      <w:rPr>
        <w:rFonts w:hint="default"/>
        <w:lang w:val="ru-RU" w:eastAsia="en-US" w:bidi="ar-SA"/>
      </w:rPr>
    </w:lvl>
    <w:lvl w:ilvl="4" w:tplc="15ACB022">
      <w:numFmt w:val="bullet"/>
      <w:lvlText w:val="•"/>
      <w:lvlJc w:val="left"/>
      <w:pPr>
        <w:ind w:left="3910" w:hanging="387"/>
      </w:pPr>
      <w:rPr>
        <w:rFonts w:hint="default"/>
        <w:lang w:val="ru-RU" w:eastAsia="en-US" w:bidi="ar-SA"/>
      </w:rPr>
    </w:lvl>
    <w:lvl w:ilvl="5" w:tplc="B9E64826">
      <w:numFmt w:val="bullet"/>
      <w:lvlText w:val="•"/>
      <w:lvlJc w:val="left"/>
      <w:pPr>
        <w:ind w:left="4863" w:hanging="387"/>
      </w:pPr>
      <w:rPr>
        <w:rFonts w:hint="default"/>
        <w:lang w:val="ru-RU" w:eastAsia="en-US" w:bidi="ar-SA"/>
      </w:rPr>
    </w:lvl>
    <w:lvl w:ilvl="6" w:tplc="36782354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7" w:tplc="B126994C">
      <w:numFmt w:val="bullet"/>
      <w:lvlText w:val="•"/>
      <w:lvlJc w:val="left"/>
      <w:pPr>
        <w:ind w:left="6768" w:hanging="387"/>
      </w:pPr>
      <w:rPr>
        <w:rFonts w:hint="default"/>
        <w:lang w:val="ru-RU" w:eastAsia="en-US" w:bidi="ar-SA"/>
      </w:rPr>
    </w:lvl>
    <w:lvl w:ilvl="8" w:tplc="987A252E">
      <w:numFmt w:val="bullet"/>
      <w:lvlText w:val="•"/>
      <w:lvlJc w:val="left"/>
      <w:pPr>
        <w:ind w:left="7720" w:hanging="387"/>
      </w:pPr>
      <w:rPr>
        <w:rFonts w:hint="default"/>
        <w:lang w:val="ru-RU" w:eastAsia="en-US" w:bidi="ar-SA"/>
      </w:rPr>
    </w:lvl>
  </w:abstractNum>
  <w:abstractNum w:abstractNumId="4">
    <w:nsid w:val="3D62263B"/>
    <w:multiLevelType w:val="hybridMultilevel"/>
    <w:tmpl w:val="D8E8EAFE"/>
    <w:lvl w:ilvl="0" w:tplc="AFA855EE">
      <w:start w:val="1"/>
      <w:numFmt w:val="decimal"/>
      <w:lvlText w:val="%1)"/>
      <w:lvlJc w:val="left"/>
      <w:pPr>
        <w:ind w:left="10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E9F98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25BCF6DC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F8F2F182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95A67564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14CADC50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7DF49410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BE4291F8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5E3C7EBA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5">
    <w:nsid w:val="3FFC55F4"/>
    <w:multiLevelType w:val="hybridMultilevel"/>
    <w:tmpl w:val="8D5EF5CA"/>
    <w:lvl w:ilvl="0" w:tplc="FF421032">
      <w:start w:val="1"/>
      <w:numFmt w:val="decimal"/>
      <w:lvlText w:val="%1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AC920">
      <w:numFmt w:val="bullet"/>
      <w:lvlText w:val="•"/>
      <w:lvlJc w:val="left"/>
      <w:pPr>
        <w:ind w:left="1052" w:hanging="490"/>
      </w:pPr>
      <w:rPr>
        <w:rFonts w:hint="default"/>
        <w:lang w:val="ru-RU" w:eastAsia="en-US" w:bidi="ar-SA"/>
      </w:rPr>
    </w:lvl>
    <w:lvl w:ilvl="2" w:tplc="4C30568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493E23EC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6D723506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7B6428AE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F982AD0E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A1DE4180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2DD82E8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6">
    <w:nsid w:val="40681429"/>
    <w:multiLevelType w:val="hybridMultilevel"/>
    <w:tmpl w:val="B768ACEA"/>
    <w:lvl w:ilvl="0" w:tplc="0C6E3B4C">
      <w:start w:val="1"/>
      <w:numFmt w:val="decimal"/>
      <w:lvlText w:val="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E9E8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D38A1162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30C664E2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CE705066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C56C6EB6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C9C88A9C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2848B57A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8968DE90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7">
    <w:nsid w:val="445A01D2"/>
    <w:multiLevelType w:val="hybridMultilevel"/>
    <w:tmpl w:val="2A661790"/>
    <w:lvl w:ilvl="0" w:tplc="46323BBE">
      <w:start w:val="1"/>
      <w:numFmt w:val="decimal"/>
      <w:lvlText w:val="%1)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A13DA">
      <w:numFmt w:val="bullet"/>
      <w:lvlText w:val="•"/>
      <w:lvlJc w:val="left"/>
      <w:pPr>
        <w:ind w:left="1052" w:hanging="424"/>
      </w:pPr>
      <w:rPr>
        <w:rFonts w:hint="default"/>
        <w:lang w:val="ru-RU" w:eastAsia="en-US" w:bidi="ar-SA"/>
      </w:rPr>
    </w:lvl>
    <w:lvl w:ilvl="2" w:tplc="FAD6A0B6">
      <w:numFmt w:val="bullet"/>
      <w:lvlText w:val="•"/>
      <w:lvlJc w:val="left"/>
      <w:pPr>
        <w:ind w:left="2005" w:hanging="424"/>
      </w:pPr>
      <w:rPr>
        <w:rFonts w:hint="default"/>
        <w:lang w:val="ru-RU" w:eastAsia="en-US" w:bidi="ar-SA"/>
      </w:rPr>
    </w:lvl>
    <w:lvl w:ilvl="3" w:tplc="FB5A70F0">
      <w:numFmt w:val="bullet"/>
      <w:lvlText w:val="•"/>
      <w:lvlJc w:val="left"/>
      <w:pPr>
        <w:ind w:left="2957" w:hanging="424"/>
      </w:pPr>
      <w:rPr>
        <w:rFonts w:hint="default"/>
        <w:lang w:val="ru-RU" w:eastAsia="en-US" w:bidi="ar-SA"/>
      </w:rPr>
    </w:lvl>
    <w:lvl w:ilvl="4" w:tplc="12D48C94">
      <w:numFmt w:val="bullet"/>
      <w:lvlText w:val="•"/>
      <w:lvlJc w:val="left"/>
      <w:pPr>
        <w:ind w:left="3910" w:hanging="424"/>
      </w:pPr>
      <w:rPr>
        <w:rFonts w:hint="default"/>
        <w:lang w:val="ru-RU" w:eastAsia="en-US" w:bidi="ar-SA"/>
      </w:rPr>
    </w:lvl>
    <w:lvl w:ilvl="5" w:tplc="757EF562">
      <w:numFmt w:val="bullet"/>
      <w:lvlText w:val="•"/>
      <w:lvlJc w:val="left"/>
      <w:pPr>
        <w:ind w:left="4863" w:hanging="424"/>
      </w:pPr>
      <w:rPr>
        <w:rFonts w:hint="default"/>
        <w:lang w:val="ru-RU" w:eastAsia="en-US" w:bidi="ar-SA"/>
      </w:rPr>
    </w:lvl>
    <w:lvl w:ilvl="6" w:tplc="5D9A76F8">
      <w:numFmt w:val="bullet"/>
      <w:lvlText w:val="•"/>
      <w:lvlJc w:val="left"/>
      <w:pPr>
        <w:ind w:left="5815" w:hanging="424"/>
      </w:pPr>
      <w:rPr>
        <w:rFonts w:hint="default"/>
        <w:lang w:val="ru-RU" w:eastAsia="en-US" w:bidi="ar-SA"/>
      </w:rPr>
    </w:lvl>
    <w:lvl w:ilvl="7" w:tplc="ACDC01BC">
      <w:numFmt w:val="bullet"/>
      <w:lvlText w:val="•"/>
      <w:lvlJc w:val="left"/>
      <w:pPr>
        <w:ind w:left="6768" w:hanging="424"/>
      </w:pPr>
      <w:rPr>
        <w:rFonts w:hint="default"/>
        <w:lang w:val="ru-RU" w:eastAsia="en-US" w:bidi="ar-SA"/>
      </w:rPr>
    </w:lvl>
    <w:lvl w:ilvl="8" w:tplc="C28CFAF0">
      <w:numFmt w:val="bullet"/>
      <w:lvlText w:val="•"/>
      <w:lvlJc w:val="left"/>
      <w:pPr>
        <w:ind w:left="7720" w:hanging="424"/>
      </w:pPr>
      <w:rPr>
        <w:rFonts w:hint="default"/>
        <w:lang w:val="ru-RU" w:eastAsia="en-US" w:bidi="ar-SA"/>
      </w:rPr>
    </w:lvl>
  </w:abstractNum>
  <w:abstractNum w:abstractNumId="8">
    <w:nsid w:val="4E030246"/>
    <w:multiLevelType w:val="hybridMultilevel"/>
    <w:tmpl w:val="C936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3245D"/>
    <w:multiLevelType w:val="hybridMultilevel"/>
    <w:tmpl w:val="7E40C2FA"/>
    <w:lvl w:ilvl="0" w:tplc="8DA8CCCA">
      <w:start w:val="1"/>
      <w:numFmt w:val="decimal"/>
      <w:lvlText w:val="%1."/>
      <w:lvlJc w:val="left"/>
      <w:pPr>
        <w:ind w:left="101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40E8E">
      <w:start w:val="1"/>
      <w:numFmt w:val="decimal"/>
      <w:lvlText w:val="%2."/>
      <w:lvlJc w:val="left"/>
      <w:pPr>
        <w:ind w:left="101" w:hanging="29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CD7C85BE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5E0428E2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AB46147A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D090BD9E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05B06CA6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93665A14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4A52B3D8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10">
    <w:nsid w:val="57FF20FB"/>
    <w:multiLevelType w:val="hybridMultilevel"/>
    <w:tmpl w:val="EDE619A2"/>
    <w:lvl w:ilvl="0" w:tplc="C1847AB6">
      <w:start w:val="1"/>
      <w:numFmt w:val="decimal"/>
      <w:lvlText w:val="%1.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CE0EA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2A90519A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00A88CBE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D5D6F7F0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60DAE1DA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03A40F86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C3680FB2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624A1B72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11">
    <w:nsid w:val="5C404FF6"/>
    <w:multiLevelType w:val="hybridMultilevel"/>
    <w:tmpl w:val="D31C94A8"/>
    <w:lvl w:ilvl="0" w:tplc="8D2652C2">
      <w:start w:val="1"/>
      <w:numFmt w:val="decimal"/>
      <w:lvlText w:val="%1.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A3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7F7E78EE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B67E8D3E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F79251C4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5E5C59E8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782A67BE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85D4A4A4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AE3A7726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12">
    <w:nsid w:val="689E4E34"/>
    <w:multiLevelType w:val="hybridMultilevel"/>
    <w:tmpl w:val="E0F2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31"/>
    <w:rsid w:val="002703AD"/>
    <w:rsid w:val="003116B2"/>
    <w:rsid w:val="003162F6"/>
    <w:rsid w:val="003D792E"/>
    <w:rsid w:val="005D7CD9"/>
    <w:rsid w:val="005F34E5"/>
    <w:rsid w:val="006D7587"/>
    <w:rsid w:val="00744161"/>
    <w:rsid w:val="008A5BFA"/>
    <w:rsid w:val="00B01831"/>
    <w:rsid w:val="00F32E33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C3261-405C-4B7A-8F89-EB13BD0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62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7C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D7CD9"/>
    <w:pPr>
      <w:widowControl w:val="0"/>
      <w:autoSpaceDE w:val="0"/>
      <w:autoSpaceDN w:val="0"/>
      <w:ind w:left="101" w:right="167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7CD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CD9"/>
    <w:pPr>
      <w:widowControl w:val="0"/>
      <w:autoSpaceDE w:val="0"/>
      <w:autoSpaceDN w:val="0"/>
      <w:spacing w:before="170"/>
      <w:ind w:left="82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7C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%3D84E8A887291C82E267D3FE4021D0A8E87B80B7D50535CCC43EA368C02E1CDB2943DBA752EA76B699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6" Type="http://schemas.openxmlformats.org/officeDocument/2006/relationships/hyperlink" Target="consultantplus://offline/ref%3DE1B4B4B91A9FC72DDFFB7DC7513BF16493DC7C2A559029D587A448D97914785F9C82B582837A1B028D4716693DD5CAA3BF55F04C921BBB00LDq1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7" Type="http://schemas.openxmlformats.org/officeDocument/2006/relationships/hyperlink" Target="consultantplus://offline/ref%3D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5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9" Type="http://schemas.openxmlformats.org/officeDocument/2006/relationships/hyperlink" Target="consultantplus://offline/ref%3D84E8A887291C82E267D3FE4021D0A8E87B81BAD30836CCC43EA368C02E1CDB2943DBA752EA77B69147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24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5" Type="http://schemas.openxmlformats.org/officeDocument/2006/relationships/hyperlink" Target="consultantplus://offline/ref%3D23C7D9AE1D39ACD329885FD07C643A747021467F57A478AC060E7BD1DFE44DDFE75D728CA14D99F8FE466D104C79BBDFCB03B771549888F3m3tCI" TargetMode="External"/><Relationship Id="rId15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3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8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10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4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27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2022-09-01T10:12:00Z</dcterms:created>
  <dcterms:modified xsi:type="dcterms:W3CDTF">2022-09-01T10:17:00Z</dcterms:modified>
</cp:coreProperties>
</file>