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6C" w:rsidRPr="002B0E02" w:rsidRDefault="0073676C" w:rsidP="002B0E02">
      <w:pPr>
        <w:spacing w:line="276" w:lineRule="auto"/>
        <w:jc w:val="center"/>
      </w:pPr>
      <w:r w:rsidRPr="002B0E02">
        <w:t>АДМИНИСТРАЦИЯ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МУНИЦИПАЛЬНОГО ОБРАЗОВАНИЯ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«ВЕРХНЕКАЛИНОВСКИЙ СЕЛЬСОВЕТ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КАМЫЗЯКСКОГО РАЙОНА</w:t>
      </w:r>
    </w:p>
    <w:p w:rsidR="0073676C" w:rsidRPr="002B0E02" w:rsidRDefault="0073676C" w:rsidP="002B0E02">
      <w:pPr>
        <w:spacing w:line="276" w:lineRule="auto"/>
        <w:jc w:val="center"/>
      </w:pPr>
      <w:r w:rsidRPr="002B0E02">
        <w:t>АСТРАХАНСКОЙ ОБЛАСТИ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  <w:r w:rsidRPr="002B0E02">
        <w:t xml:space="preserve">                                                ПОСТАНОВЛЕНИЕ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9342F1" w:rsidP="002B0E02">
      <w:pPr>
        <w:spacing w:line="276" w:lineRule="auto"/>
        <w:jc w:val="both"/>
      </w:pPr>
      <w:r>
        <w:t>От_________</w:t>
      </w:r>
      <w:r w:rsidR="0073676C" w:rsidRPr="002B0E02">
        <w:t xml:space="preserve">2018г. </w:t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73676C" w:rsidRPr="002B0E02">
        <w:tab/>
      </w:r>
      <w:r w:rsidR="00526D75">
        <w:t xml:space="preserve">                   </w:t>
      </w:r>
      <w:r w:rsidR="0073676C" w:rsidRPr="002B0E02">
        <w:tab/>
        <w:t xml:space="preserve">№ </w:t>
      </w:r>
    </w:p>
    <w:p w:rsidR="0073676C" w:rsidRPr="002B0E02" w:rsidRDefault="0073676C" w:rsidP="002B0E02">
      <w:pPr>
        <w:widowControl w:val="0"/>
        <w:overflowPunct w:val="0"/>
        <w:autoSpaceDE w:val="0"/>
        <w:autoSpaceDN w:val="0"/>
        <w:adjustRightInd w:val="0"/>
        <w:spacing w:line="276" w:lineRule="auto"/>
        <w:ind w:left="-57"/>
        <w:jc w:val="both"/>
      </w:pPr>
    </w:p>
    <w:p w:rsidR="0073676C" w:rsidRPr="002B0E02" w:rsidRDefault="0073676C" w:rsidP="002B0E02">
      <w:pPr>
        <w:widowControl w:val="0"/>
        <w:overflowPunct w:val="0"/>
        <w:autoSpaceDE w:val="0"/>
        <w:autoSpaceDN w:val="0"/>
        <w:adjustRightInd w:val="0"/>
        <w:spacing w:line="276" w:lineRule="auto"/>
        <w:ind w:left="-57"/>
        <w:jc w:val="both"/>
      </w:pPr>
      <w:r w:rsidRPr="002B0E02">
        <w:t>Об утверждении  Порядка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  <w:r w:rsidRPr="002B0E02">
        <w:t xml:space="preserve">разработки и утверждения 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  <w:r w:rsidRPr="002B0E02">
        <w:t xml:space="preserve">административных регламентов 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  <w:r w:rsidRPr="002B0E02">
        <w:t>предоставления муниципальных услуг.</w:t>
      </w:r>
    </w:p>
    <w:p w:rsidR="0073676C" w:rsidRPr="002B0E02" w:rsidRDefault="0073676C" w:rsidP="002B0E02">
      <w:pPr>
        <w:spacing w:line="276" w:lineRule="auto"/>
        <w:ind w:left="-454" w:firstLine="360"/>
        <w:jc w:val="both"/>
      </w:pP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outlineLvl w:val="0"/>
      </w:pPr>
      <w:r w:rsidRPr="002B0E02">
        <w:tab/>
      </w:r>
      <w:r w:rsidRPr="002B0E02">
        <w:rPr>
          <w:spacing w:val="2"/>
          <w:shd w:val="clear" w:color="auto" w:fill="FFFFFF"/>
        </w:rPr>
        <w:t>В соответствии с </w:t>
      </w:r>
      <w:hyperlink r:id="rId7" w:history="1">
        <w:r w:rsidRPr="002B0E02">
          <w:rPr>
            <w:rStyle w:val="a3"/>
            <w:rFonts w:eastAsiaTheme="majorEastAsia"/>
            <w:color w:val="auto"/>
            <w:spacing w:val="2"/>
            <w:u w:val="non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B0E02">
        <w:rPr>
          <w:spacing w:val="2"/>
          <w:shd w:val="clear" w:color="auto" w:fill="FFFFFF"/>
        </w:rPr>
        <w:t>, руководствуясь </w:t>
      </w:r>
      <w:hyperlink r:id="rId8" w:history="1">
        <w:r w:rsidRPr="002B0E02">
          <w:rPr>
            <w:rStyle w:val="a3"/>
            <w:rFonts w:eastAsiaTheme="majorEastAsia"/>
            <w:color w:val="auto"/>
            <w:spacing w:val="2"/>
            <w:u w:val="none"/>
            <w:shd w:val="clear" w:color="auto" w:fill="FFFFFF"/>
          </w:rPr>
          <w:t>Постановлениями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2B0E02">
        <w:rPr>
          <w:spacing w:val="2"/>
          <w:shd w:val="clear" w:color="auto" w:fill="FFFFFF"/>
        </w:rPr>
        <w:t>, </w:t>
      </w:r>
      <w:r w:rsidRPr="002B0E02">
        <w:t>Уставом МО «Верхнекалиновский сельсовет» администрация муниципального образования «Верхнекалиновский сельсовет»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73676C" w:rsidRPr="002B0E02" w:rsidRDefault="0073676C" w:rsidP="002B0E02">
      <w:pPr>
        <w:spacing w:line="276" w:lineRule="auto"/>
        <w:jc w:val="both"/>
      </w:pPr>
      <w:r w:rsidRPr="002B0E02">
        <w:t>П О С Т А Н О В Л Я Е Т: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t>Утвердить Порядок разработки и утверждения административных регламентов предо</w:t>
      </w:r>
      <w:r w:rsidR="004244A5" w:rsidRPr="002B0E02">
        <w:t xml:space="preserve">ставления муниципальных услуг. </w:t>
      </w: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rPr>
          <w:spacing w:val="2"/>
          <w:shd w:val="clear" w:color="auto" w:fill="FFFFFF"/>
        </w:rPr>
        <w:t xml:space="preserve">Признать утратившим силу Постановление администрации </w:t>
      </w:r>
      <w:r w:rsidRPr="002B0E02">
        <w:t>МО «Верхнекалиновский</w:t>
      </w:r>
      <w:r w:rsidR="00526D75">
        <w:t xml:space="preserve"> </w:t>
      </w:r>
      <w:r w:rsidRPr="002B0E02">
        <w:t xml:space="preserve">сельсовет» от </w:t>
      </w:r>
      <w:r w:rsidRPr="002B0E02">
        <w:rPr>
          <w:bCs/>
        </w:rPr>
        <w:t>«18» .11 .2014 г. г. № 107</w:t>
      </w: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t>Обнародовать настоящее постановление путем размещений на доске объявлений  администрации МО «</w:t>
      </w:r>
      <w:r w:rsidRPr="002B0E02">
        <w:rPr>
          <w:bCs/>
        </w:rPr>
        <w:t>Верхнекалиновский сельсовет</w:t>
      </w:r>
      <w:r w:rsidRPr="002B0E02">
        <w:t>», в сети Интернет  на официальном сайте МО «</w:t>
      </w:r>
      <w:r w:rsidRPr="002B0E02">
        <w:rPr>
          <w:bCs/>
        </w:rPr>
        <w:t>Верхнекалиновский сельсовет</w:t>
      </w:r>
      <w:r w:rsidRPr="002B0E02">
        <w:t xml:space="preserve">» </w:t>
      </w:r>
      <w:hyperlink r:id="rId9" w:history="1">
        <w:r w:rsidRPr="002B0E02">
          <w:rPr>
            <w:rStyle w:val="a3"/>
            <w:rFonts w:eastAsiaTheme="majorEastAsia"/>
            <w:color w:val="auto"/>
            <w:u w:val="none"/>
          </w:rPr>
          <w:t>http://mo.astrobl.ru/verhnekalinovskijselsovet</w:t>
        </w:r>
      </w:hyperlink>
      <w:r w:rsidRPr="002B0E02">
        <w:t xml:space="preserve"> , а так же в федеральной государственной 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 портал государственных и муниципальных услуг(функций)».</w:t>
      </w:r>
    </w:p>
    <w:p w:rsidR="0073676C" w:rsidRPr="002B0E02" w:rsidRDefault="0073676C" w:rsidP="002B0E0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</w:pPr>
      <w:r w:rsidRPr="002B0E02">
        <w:t>Постановление вступает в силу со дня его обнародования.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ind w:left="-397" w:firstLine="360"/>
        <w:jc w:val="both"/>
      </w:pPr>
      <w:r w:rsidRPr="002B0E02">
        <w:t>Глава  МО</w:t>
      </w:r>
    </w:p>
    <w:p w:rsidR="0073676C" w:rsidRPr="002B0E02" w:rsidRDefault="0073676C" w:rsidP="002B0E02">
      <w:pPr>
        <w:spacing w:line="276" w:lineRule="auto"/>
        <w:ind w:left="-397" w:firstLine="360"/>
        <w:jc w:val="both"/>
      </w:pPr>
      <w:r w:rsidRPr="002B0E02">
        <w:t xml:space="preserve">«Верхнекалиновский сельсовет»          </w:t>
      </w:r>
      <w:r w:rsidRPr="002B0E02">
        <w:tab/>
      </w:r>
      <w:r w:rsidRPr="002B0E02">
        <w:tab/>
        <w:t xml:space="preserve">                                     С.К.Фомин</w:t>
      </w:r>
    </w:p>
    <w:p w:rsidR="005B17AD" w:rsidRPr="002B0E02" w:rsidRDefault="005B17AD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spacing w:line="276" w:lineRule="auto"/>
        <w:jc w:val="both"/>
      </w:pPr>
    </w:p>
    <w:p w:rsidR="00C26E07" w:rsidRPr="002B0E02" w:rsidRDefault="00C26E07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C26E07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Утверждено</w:t>
      </w: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Постановлением АМО                                                                      </w:t>
      </w: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«Верхнекалиновский сельсовет»  </w:t>
      </w:r>
    </w:p>
    <w:p w:rsidR="00B86285" w:rsidRPr="002B0E02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от </w:t>
      </w:r>
      <w:r w:rsidR="009342F1">
        <w:rPr>
          <w:b/>
          <w:bCs/>
        </w:rPr>
        <w:t>________</w:t>
      </w:r>
      <w:r>
        <w:rPr>
          <w:b/>
          <w:bCs/>
        </w:rPr>
        <w:t xml:space="preserve">2018г.№ </w:t>
      </w:r>
      <w:r w:rsidR="009342F1">
        <w:rPr>
          <w:b/>
          <w:bCs/>
        </w:rPr>
        <w:t>______</w:t>
      </w:r>
      <w:bookmarkStart w:id="0" w:name="_GoBack"/>
      <w:bookmarkEnd w:id="0"/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B86285" w:rsidRDefault="00B86285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2B0E02">
        <w:rPr>
          <w:b/>
          <w:bCs/>
        </w:rPr>
        <w:t>ПОРЯДОК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2B0E02">
        <w:rPr>
          <w:b/>
          <w:bCs/>
        </w:rPr>
        <w:t>РАЗРАБОТКИ И УТВЕРЖДЕНИЯ АДМИНИСТРАТИВНЫХ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bCs/>
        </w:rPr>
      </w:pPr>
      <w:r w:rsidRPr="002B0E02">
        <w:rPr>
          <w:b/>
          <w:bCs/>
        </w:rPr>
        <w:t>РЕГЛАМЕНТОВ ПРЕДОСТАВЛЕНИЯ МУНИЦИПАЛЬНЫХ УСЛУГ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center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bCs w:val="0"/>
          <w:spacing w:val="2"/>
          <w:sz w:val="24"/>
          <w:szCs w:val="24"/>
        </w:rPr>
        <w:t>I. ОБЩИЕ ПОЛОЖЕНИЯ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 xml:space="preserve">1.1. </w:t>
      </w:r>
      <w:r w:rsidRPr="002B0E02">
        <w:t xml:space="preserve">Настоящий Порядок разработки и утверждения административных регламентов предоставления муниципальных услуг (далее - Порядок) устанавливает требования к разработке и утверждению администрацией муниципального образования «Верхнекалиновский сельсовет» административных регламентов предоставления муниципальных услуг (далее - административные регламенты). 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Регламентом является нормативный правовой акт,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 в соответствии с требованиями </w:t>
      </w:r>
      <w:hyperlink r:id="rId10" w:history="1">
        <w:r w:rsidRPr="002B0E02">
          <w:rPr>
            <w:rStyle w:val="a3"/>
            <w:rFonts w:eastAsiaTheme="majorEastAsia"/>
            <w:color w:val="auto"/>
            <w:spacing w:val="2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2B0E02">
        <w:rPr>
          <w:spacing w:val="2"/>
        </w:rPr>
        <w:t> (далее - Федеральный закон).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t xml:space="preserve">Административный регламент устанавливает порядок взаимодействия между администрацией муниципального образования «Верхнекалиновский сельсовет» с заявителями, </w:t>
      </w:r>
      <w:r w:rsidRPr="002B0E02">
        <w:rPr>
          <w:spacing w:val="2"/>
        </w:rPr>
        <w:t xml:space="preserve">органами государственной власти, </w:t>
      </w:r>
      <w:r w:rsidRPr="002B0E02">
        <w:t>органами местного самоуправления</w:t>
      </w:r>
      <w:r w:rsidRPr="002B0E02">
        <w:rPr>
          <w:spacing w:val="2"/>
        </w:rPr>
        <w:t xml:space="preserve"> , а также учреждениями и организациями при предоставлении муниципальной услуги.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 xml:space="preserve">1.2. Регламенты разрабатываются </w:t>
      </w:r>
      <w:r w:rsidRPr="002B0E02">
        <w:t>администрацией муниципального образования «Верхнекалиновский сельсовет», к сфере деятельности которой относится предоставление соответствующей муниципальной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Астраханской области, правовыми актами Губернатора Астраханской области и Правительства Астраханской области, настоящего Порядка, а также решений комиссии по проведению административной реформы в Астраханской области</w:t>
      </w:r>
      <w:r w:rsidRPr="002B0E02">
        <w:rPr>
          <w:spacing w:val="2"/>
        </w:rPr>
        <w:t xml:space="preserve"> нормативными правовыми актами муниципального образования « Верхнекалиновский сельсовет» (далее - разработчик).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1.3. При разработке регламентов разработчик предусматривает оптимизацию (повышение качества) предоставления муниципальных услуг, в том числе: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1) упорядочение административных процедур (действий);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2) устранение избыточных административных процедур (действий);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услуги, разработчик,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73676C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5) ответственность должностных лиц органа, предоставляющего муниципальную услугу, за несоблюдение ими требований регламентов при выполнении административных процедур (действий);</w:t>
      </w:r>
    </w:p>
    <w:p w:rsidR="00FE711E" w:rsidRPr="002B0E02" w:rsidRDefault="0073676C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6) предоставление муниципальной услуги в электронной форме,</w:t>
      </w:r>
    </w:p>
    <w:p w:rsidR="00FE711E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1.4</w:t>
      </w:r>
      <w:r w:rsidR="00FE711E" w:rsidRPr="002B0E02">
        <w:t xml:space="preserve"> В случае, если в процессе разработки проекта административного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FE711E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1.5</w:t>
      </w:r>
      <w:r w:rsidR="007B1604" w:rsidRPr="002B0E02">
        <w:t xml:space="preserve"> Проекты административных регламентов подлежат </w:t>
      </w:r>
      <w:r w:rsidR="00F00A4B" w:rsidRPr="002B0E02">
        <w:t xml:space="preserve">экспертизе и независимой </w:t>
      </w:r>
      <w:r w:rsidR="007B1604" w:rsidRPr="002B0E02">
        <w:t xml:space="preserve">экспертизе в порядке, установленном законодательством Российской Федерации и разделом 3 настоящего Порядка. 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1.5</w:t>
      </w:r>
      <w:r w:rsidR="00FE711E" w:rsidRPr="002B0E02">
        <w:t xml:space="preserve">.1. </w:t>
      </w:r>
      <w:r w:rsidR="007B1604" w:rsidRPr="002B0E02">
        <w:t>Экспертиза проектов административных регламентов, разработанных администрацией муниципального образования «Верхнекалиновский сельсовет», проводится в случаях и порядке, установленных Постановлением Правительства Астраханской области от 06.12.2010 N 530-П "О Порядке проведения экспертизы проектов административных регламентов предоставления государственных услуг".</w:t>
      </w:r>
    </w:p>
    <w:p w:rsidR="00FE711E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1.6</w:t>
      </w:r>
      <w:r w:rsidR="0073676C" w:rsidRPr="002B0E02">
        <w:t xml:space="preserve"> Должностное лицо администрации муниципального образования «Верхнекалиновский сельсовет», ответственное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содержащую информацию об основных предполагаемых улучшениях предоставления муниципальной услуги в случае принятия административного регламента, об учете рекомендаций независимой экспертизы и предложений заинтересованных организаций и граждан, а также ожидаемом социально-экономическом эффекте от реализации административного регламента.</w:t>
      </w:r>
    </w:p>
    <w:p w:rsidR="00FE711E" w:rsidRPr="002B0E02" w:rsidRDefault="00FE711E" w:rsidP="002B0E02">
      <w:pPr>
        <w:autoSpaceDE w:val="0"/>
        <w:autoSpaceDN w:val="0"/>
        <w:adjustRightInd w:val="0"/>
        <w:spacing w:line="276" w:lineRule="auto"/>
      </w:pPr>
      <w:r w:rsidRPr="002B0E02">
        <w:t>В случае, предусмотренном пун</w:t>
      </w:r>
      <w:r w:rsidR="002B0E02" w:rsidRPr="002B0E02">
        <w:t>ктом 1.4</w:t>
      </w:r>
      <w:r w:rsidRPr="002B0E02">
        <w:t xml:space="preserve">  настоящего Порядка, разрабатываются и представляются проекты нормативных правовых актов о внесении соответствующих изменений в нормативные правовые акты.</w:t>
      </w:r>
    </w:p>
    <w:p w:rsidR="0073676C" w:rsidRPr="002B0E02" w:rsidRDefault="002B0E02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1.7</w:t>
      </w:r>
      <w:r w:rsidR="0073676C" w:rsidRPr="002B0E02">
        <w:rPr>
          <w:spacing w:val="2"/>
        </w:rPr>
        <w:t>. Проекты регламентов подлежат согласованию в установленном в администрации муниципального образования « Верхнекалиновский сельсовет» порядке.</w:t>
      </w:r>
    </w:p>
    <w:p w:rsidR="0073676C" w:rsidRPr="002B0E02" w:rsidRDefault="002B0E02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1.8</w:t>
      </w:r>
      <w:r w:rsidR="0073676C" w:rsidRPr="002B0E02">
        <w:rPr>
          <w:spacing w:val="2"/>
        </w:rPr>
        <w:t>. После согласования проект регламента подлежит размещению на официальном сайте муниципального образования « Верхнекалиновский сельсовет»в разделе "Проекты НПА»".</w:t>
      </w:r>
    </w:p>
    <w:p w:rsidR="0073676C" w:rsidRPr="002B0E02" w:rsidRDefault="002B0E02" w:rsidP="002B0E0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</w:rPr>
      </w:pPr>
      <w:r w:rsidRPr="002B0E02">
        <w:rPr>
          <w:spacing w:val="2"/>
        </w:rPr>
        <w:t>1.9</w:t>
      </w:r>
      <w:r w:rsidR="0073676C" w:rsidRPr="002B0E02">
        <w:rPr>
          <w:spacing w:val="2"/>
        </w:rPr>
        <w:t>. Срок, отведенный для проведения независимой экспертизы не может составлять менее одного месяца со дня размещения проекта регламента в сети Интернет на соответствующем официальном сайте и указывается разработчиком при размещении проекта регламента.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rPr>
          <w:spacing w:val="2"/>
        </w:rPr>
        <w:t>1.10</w:t>
      </w:r>
      <w:r w:rsidR="0073676C" w:rsidRPr="002B0E02">
        <w:rPr>
          <w:spacing w:val="2"/>
        </w:rPr>
        <w:t>. Внесение изменений в регламенты осуществляется в порядке, установленном для утверждения регламента.</w:t>
      </w:r>
      <w:r w:rsidR="0073676C" w:rsidRPr="002B0E02">
        <w:t xml:space="preserve"> Изменения в административные регламенты вносятся в случае изменения законодательства Российской Федерации и (или) Астраханской области, регулирующего предоставление муниципальной услуги, изменения структуры органа местного самоуправления муниципального образования «Верхнекалиновский сельсовет», к сфере деятельности которого относится предоставление соответствующей муниципальной услуги, по предложениям органа местного самоуправления, основанным на результатах анализа практики применения административных регламентов, и по иным основаниям.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1.11</w:t>
      </w:r>
      <w:r w:rsidR="0073676C" w:rsidRPr="002B0E02">
        <w:t>.Административные регламенты, разработанные администрацией муниципального образования «Верхнекалиновский сельсовет», утверждаются постановлением администрации в установленном порядке.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1.12</w:t>
      </w:r>
      <w:r w:rsidR="0073676C" w:rsidRPr="002B0E02">
        <w:t>.Услуги, предоставляемые учреждениями и другими организациями Астраханской области, в которых размещается муниципальное задание (заказ), включенные в перечень, установленный Правительством Российской Федерации, и (или) дополнительный перечень услуг, утвержденный Правительством Астраханской области, предоставляемые в электронной форме, подлежат регламентации в соответствии с настоящим Порядком.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1.13</w:t>
      </w:r>
      <w:r w:rsidR="0073676C" w:rsidRPr="002B0E02">
        <w:t>. Проекты нормативных правовых актов, вносящие изменения в административные регламенты, подлежат утверждению соответствующим исполнительным органом государственной власти Астраханской области, если иное не установлено законодательством Российской Федерации и Астраханской области, без рассмотрения на заседании комиссии по проведению административной реформы в Астраханской области после проведения экспертизы, указанной в пункте 1.4 настоящего Порядка.</w:t>
      </w:r>
    </w:p>
    <w:p w:rsidR="0073676C" w:rsidRPr="002B0E02" w:rsidRDefault="002B0E02" w:rsidP="002B0E02">
      <w:pPr>
        <w:autoSpaceDE w:val="0"/>
        <w:autoSpaceDN w:val="0"/>
        <w:adjustRightInd w:val="0"/>
        <w:spacing w:line="276" w:lineRule="auto"/>
        <w:jc w:val="both"/>
      </w:pPr>
      <w:r w:rsidRPr="002B0E02">
        <w:t>1.14</w:t>
      </w:r>
      <w:r w:rsidR="0073676C" w:rsidRPr="002B0E02">
        <w:t>. Административные регламенты подлежат опубликованию в соответствии с законодательством Российской Федерации и Астраханской области о доступе к информации о деятельности органов местного самоуправления, а также размещаются в сети Интернет на официальном администрации муниципального образования «Верхнекалиновский сельсовет», ответственной за разработку и утверждение административных регламентов, на официальных сайтах организаций, участвующих в предоставлении государственной услуги, в государственных информационных системах. Тексты административных регламентов размещаются также в местах предоставления муниципальной услуги.</w:t>
      </w:r>
    </w:p>
    <w:p w:rsidR="0073676C" w:rsidRPr="002B0E02" w:rsidRDefault="002B0E02" w:rsidP="002B0E02">
      <w:pPr>
        <w:spacing w:line="276" w:lineRule="auto"/>
        <w:jc w:val="both"/>
      </w:pPr>
      <w:r w:rsidRPr="002B0E02">
        <w:t>1.15</w:t>
      </w:r>
      <w:r w:rsidR="0073676C" w:rsidRPr="002B0E02">
        <w:t>. Административные регламенты представляются администрацией муниципального образования «Верхнекалиновский сельсовет» в прокуратуру</w:t>
      </w:r>
      <w:r w:rsidR="00564BF0" w:rsidRPr="002B0E02">
        <w:t xml:space="preserve"> </w:t>
      </w:r>
      <w:r w:rsidR="0073676C" w:rsidRPr="002B0E02">
        <w:t>района в порядке, установленном законодательством Российской Федерации и Астраханской области.</w:t>
      </w:r>
    </w:p>
    <w:p w:rsidR="0073676C" w:rsidRPr="002B0E02" w:rsidRDefault="0073676C" w:rsidP="002B0E02">
      <w:pPr>
        <w:spacing w:line="276" w:lineRule="auto"/>
        <w:jc w:val="both"/>
      </w:pP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center"/>
        <w:rPr>
          <w:bCs/>
          <w:spacing w:val="2"/>
        </w:rPr>
      </w:pPr>
      <w:r w:rsidRPr="002B0E02">
        <w:rPr>
          <w:bCs/>
          <w:spacing w:val="2"/>
        </w:rPr>
        <w:t>II. ТРЕБОВАНИЯ К РЕГЛАМЕНТАМ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2.1. Наименование регламента определяется </w:t>
      </w:r>
      <w:r w:rsidRPr="002B0E02">
        <w:t>администрацией муниципального образования «Верхнекалиновский сельсовет»</w:t>
      </w:r>
      <w:r w:rsidRPr="002B0E02">
        <w:rPr>
          <w:spacing w:val="2"/>
        </w:rPr>
        <w:t xml:space="preserve">, ответственным за его разработку, с учетом формулировки соответствующей редакции положения нормативного правового акта, которым предусмотрена муниципальная услуга. </w:t>
      </w:r>
    </w:p>
    <w:p w:rsidR="0073676C" w:rsidRPr="002B0E02" w:rsidRDefault="0073676C" w:rsidP="002B0E02">
      <w:pPr>
        <w:autoSpaceDE w:val="0"/>
        <w:autoSpaceDN w:val="0"/>
        <w:adjustRightInd w:val="0"/>
        <w:spacing w:line="276" w:lineRule="auto"/>
        <w:jc w:val="both"/>
        <w:rPr>
          <w:spacing w:val="2"/>
        </w:rPr>
      </w:pPr>
      <w:r w:rsidRPr="002B0E02">
        <w:rPr>
          <w:spacing w:val="2"/>
        </w:rPr>
        <w:t>2.2. В регламент услуги включаются следующие разделы: \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>1) общие положения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2)стандарт предоставления муниципальной услуги;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4) порядок и формы контроля за исполнением регламента;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 </w:t>
      </w:r>
    </w:p>
    <w:p w:rsidR="002B0E02" w:rsidRPr="002B0E02" w:rsidRDefault="002B0E02" w:rsidP="002B0E02">
      <w:pPr>
        <w:spacing w:line="276" w:lineRule="auto"/>
        <w:jc w:val="both"/>
        <w:rPr>
          <w:spacing w:val="2"/>
        </w:rPr>
      </w:pP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2.3. Раздел, касающийся общих положений, состоит из следующих подразделов: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1) предмет регулирования регламента;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2) круг заявителей; </w:t>
      </w:r>
    </w:p>
    <w:p w:rsidR="0073676C" w:rsidRPr="002B0E02" w:rsidRDefault="0073676C" w:rsidP="002B0E02">
      <w:pPr>
        <w:spacing w:line="276" w:lineRule="auto"/>
        <w:jc w:val="both"/>
        <w:rPr>
          <w:spacing w:val="2"/>
        </w:rPr>
      </w:pPr>
      <w:r w:rsidRPr="002B0E02">
        <w:rPr>
          <w:spacing w:val="2"/>
        </w:rPr>
        <w:t xml:space="preserve">3) требования к порядку информирования о предоставлении муниципальной услуги, в том числе: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а) информация о месте нахождения и графике работы </w:t>
      </w:r>
      <w:r w:rsidR="00564BF0"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="00564BF0"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, 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многофункциональном центре предоставления государственных и муниципальных услуг;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б) справочные телефоны </w:t>
      </w:r>
      <w:r w:rsidR="00564BF0"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="00564BF0" w:rsidRPr="002B0E02">
        <w:rPr>
          <w:rFonts w:ascii="Times New Roman" w:hAnsi="Times New Roman"/>
          <w:b w:val="0"/>
          <w:spacing w:val="2"/>
          <w:sz w:val="24"/>
          <w:szCs w:val="24"/>
        </w:rPr>
        <w:t>,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 организаций, участвующих в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в) адрес официального сайта </w:t>
      </w:r>
      <w:r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органов (организаций), участвующих в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г)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д) порядок, форма и место размещения указанной в настоящем пункте информации, на стендах в местах предоставления муниципальных услуг и услуг, которые являются необходимыми и обязательными для предоставления муниципальной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2.4. Стандарт предоставления муниципальной услуги должен содержать следующие подразделы: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наименование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наименование </w:t>
      </w:r>
      <w:r w:rsidR="00564BF0"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. Если в предоставлении муниципальной услуги участвуют также исполнительные органы государственной власти Астраханской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 и организации, то указываются все органы государственной власти, органы государственных внебюджетных фондов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</w:t>
      </w:r>
      <w:r w:rsidRPr="002B0E02">
        <w:rPr>
          <w:rFonts w:ascii="Times New Roman" w:hAnsi="Times New Roman"/>
          <w:b w:val="0"/>
          <w:sz w:val="24"/>
          <w:szCs w:val="24"/>
        </w:rPr>
        <w:t>администрации муниципального образования «Верхнекалиновский сельсовет»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 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3) описание результата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5) перечень нормативных правовых актов, регулирующих отношения, возникающие в связи с предоставлением муниципальной услуги, с указанием их реквизитов;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представления; </w:t>
      </w:r>
      <w:r w:rsidRPr="002B0E02">
        <w:rPr>
          <w:rFonts w:ascii="Times New Roman" w:hAnsi="Times New Roman"/>
          <w:b w:val="0"/>
          <w:sz w:val="24"/>
          <w:szCs w:val="24"/>
        </w:rPr>
        <w:t xml:space="preserve">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регламенту)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государственных или муниципальных услуг, и которые заявитель вправе представить, по собственной инициативе, а также способы их получения заявителями, порядок их предоставления;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8) указание на запрет требовать от заявителя: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Астраханской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9) исчерпывающий перечень оснований для отказа в приеме документов, необходимых для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12) порядок, размер и основания взимания государственной пошлины или иной платы, взимаемой за предоставление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16) требования к помещениям, в которых предоставляются муниципальные услуги, услуги, предоставляемые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в многофункциональном центре,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Раздел также должен содержать порядок осуществления в электронной форме следующих административных процедур: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а) предоставление в установленном порядке информации заявителям и обеспечение доступа заявителей к сведениям о муниципальной услуге;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б) подача заявителем запроса и иных документов, необходимых для предоставления муниципальной услуги, и прием таких запроса и документов;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в) получение заявителем сведений о ходе выполнения запроса о предоставлении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г) взаимодействие органа, предоставляющего муниципальную услугу, с иными, органами государственной власти и организациями, участвующими в предоставлении муниципальных услуг, в том числе порядок и условия такого взаимодействия;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д) получение заявителем результата предоставления муниципальной услуги, если иное не установлено федеральным или областным законодательством, муниципальными правовыми актами;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2.6. Блок-схема предоставления муниципальной услуги приводится в приложении к регламенту.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Описание каждой административной процедуры предусматривает: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основания для начала административной процедуры;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4) критерии принятия решений;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2.7. Раздел, касающийся форм контроля за предоставлением муниципальной услуги, состоит из следующих подразделов: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br/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br/>
        <w:t xml:space="preserve">2.8.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их должностных лиц, указываются: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2) предмет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3) органы местного самоуправления муниципального образования « Верхнекалиновский сельсовет»</w:t>
      </w:r>
      <w:r w:rsidR="00C07028"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 </w:t>
      </w: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и уполномоченные на рассмотрение жалобы должностные лица, которым может быть направлена жалоба;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4) порядок подачи и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5) сроки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6) результат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7) порядок информирования заявителя о результатах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8) порядок обжалования решения по жалобе;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 xml:space="preserve">9) право заявителя на получение информации и документов, необходимых для обоснования и рассмотрения жалобы; </w:t>
      </w:r>
    </w:p>
    <w:p w:rsidR="0073676C" w:rsidRPr="002B0E02" w:rsidRDefault="0073676C" w:rsidP="002B0E02">
      <w:pPr>
        <w:pStyle w:val="3"/>
        <w:shd w:val="clear" w:color="auto" w:fill="FFFFFF"/>
        <w:spacing w:before="0" w:after="0" w:line="276" w:lineRule="auto"/>
        <w:jc w:val="both"/>
        <w:textAlignment w:val="baseline"/>
        <w:rPr>
          <w:rFonts w:ascii="Times New Roman" w:hAnsi="Times New Roman"/>
          <w:b w:val="0"/>
          <w:bCs w:val="0"/>
          <w:spacing w:val="2"/>
          <w:sz w:val="24"/>
          <w:szCs w:val="24"/>
        </w:rPr>
      </w:pPr>
      <w:r w:rsidRPr="002B0E02">
        <w:rPr>
          <w:rFonts w:ascii="Times New Roman" w:hAnsi="Times New Roman"/>
          <w:b w:val="0"/>
          <w:spacing w:val="2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73676C" w:rsidRPr="002B0E02" w:rsidRDefault="0073676C" w:rsidP="002B0E02">
      <w:pPr>
        <w:spacing w:line="276" w:lineRule="auto"/>
        <w:jc w:val="both"/>
      </w:pPr>
    </w:p>
    <w:p w:rsidR="002B0E02" w:rsidRDefault="002B0E02" w:rsidP="002B0E02">
      <w:pPr>
        <w:autoSpaceDE w:val="0"/>
        <w:autoSpaceDN w:val="0"/>
        <w:adjustRightInd w:val="0"/>
        <w:spacing w:line="276" w:lineRule="auto"/>
        <w:ind w:left="540"/>
      </w:pPr>
      <w:r>
        <w:rPr>
          <w:lang w:val="en-US"/>
        </w:rPr>
        <w:t>III</w:t>
      </w:r>
      <w:r w:rsidRPr="002B0E02">
        <w:t xml:space="preserve">. </w:t>
      </w:r>
      <w:r w:rsidR="007B1604" w:rsidRPr="002B0E02">
        <w:t>О</w:t>
      </w:r>
      <w:r>
        <w:t>РГАНИЗАЦИЯ НЕЗАВИСИМОЙ ЭКСПЕРТИЗЫ ПРОЕКТОВ АДМИНИСТРАТИВНЫХ РЕГЛАМЕНТОВ.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</w:pPr>
      <w:r w:rsidRPr="002B0E02">
        <w:t>3.1. Проекты административных регламентов подлежат независимой экспертизе.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3.2. Предметом независимой экспертизы проектов административных регламентов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муниципального образования «Верхнекалиновский сельсовет», ответственной за разработку и утверждение административного регламента.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3.4. Срок, отведенный для проведения независимой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3.5. По результатам независимой экспертизы составляется заключение, которое направляется в администрацию муниципального образования «Верхнекалиновский сельсовет», ответственную за разработку и утверждение административного регламента. Администрация муниципального образования «Верхнекалиновский сельсовет» обязана рассмотреть все поступившие заключения независимой экспертизы и принять решение по результатам каждой такой экспертизы.</w:t>
      </w:r>
    </w:p>
    <w:p w:rsidR="007B1604" w:rsidRPr="002B0E02" w:rsidRDefault="007B1604" w:rsidP="002B0E0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B0E02">
        <w:t>3.6. Не поступление заключения независимой экспертизы в администрацию муниципального образования «Верхнекалиновский сельсовет», ответственную за разработку и утверждение административного регламента, в срок, отведенный для проведения независимой экспертизы, не является препятствием для проведения экс</w:t>
      </w:r>
      <w:r w:rsidR="002B0E02" w:rsidRPr="002B0E02">
        <w:t>пертизы, указанной в пунктах 1.</w:t>
      </w:r>
      <w:r w:rsidRPr="002B0E02">
        <w:t xml:space="preserve">5 и </w:t>
      </w:r>
      <w:r w:rsidR="002B0E02" w:rsidRPr="002B0E02">
        <w:t>1.</w:t>
      </w:r>
      <w:r w:rsidRPr="002B0E02">
        <w:t>6 настоящего Порядка, и последующего утверждения административного регламента.</w:t>
      </w:r>
    </w:p>
    <w:p w:rsidR="007B1604" w:rsidRPr="00643DCF" w:rsidRDefault="007B1604" w:rsidP="002B0E02">
      <w:pPr>
        <w:ind w:firstLine="540"/>
        <w:rPr>
          <w:szCs w:val="28"/>
        </w:rPr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Default="003A068F" w:rsidP="0073676C">
      <w:pPr>
        <w:spacing w:line="276" w:lineRule="auto"/>
        <w:jc w:val="both"/>
      </w:pPr>
    </w:p>
    <w:p w:rsidR="003A068F" w:rsidRPr="0073676C" w:rsidRDefault="003A068F" w:rsidP="0073676C">
      <w:pPr>
        <w:spacing w:line="276" w:lineRule="auto"/>
        <w:jc w:val="both"/>
      </w:pPr>
    </w:p>
    <w:sectPr w:rsidR="003A068F" w:rsidRPr="0073676C" w:rsidSect="005B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9C" w:rsidRDefault="00AD119C" w:rsidP="00B86285">
      <w:r>
        <w:separator/>
      </w:r>
    </w:p>
  </w:endnote>
  <w:endnote w:type="continuationSeparator" w:id="0">
    <w:p w:rsidR="00AD119C" w:rsidRDefault="00AD119C" w:rsidP="00B8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9C" w:rsidRDefault="00AD119C" w:rsidP="00B86285">
      <w:r>
        <w:separator/>
      </w:r>
    </w:p>
  </w:footnote>
  <w:footnote w:type="continuationSeparator" w:id="0">
    <w:p w:rsidR="00AD119C" w:rsidRDefault="00AD119C" w:rsidP="00B8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51C2"/>
    <w:multiLevelType w:val="hybridMultilevel"/>
    <w:tmpl w:val="DFB0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76C"/>
    <w:rsid w:val="00073F72"/>
    <w:rsid w:val="00083F77"/>
    <w:rsid w:val="002A0404"/>
    <w:rsid w:val="002B0E02"/>
    <w:rsid w:val="00307CC1"/>
    <w:rsid w:val="00392E8E"/>
    <w:rsid w:val="003A068F"/>
    <w:rsid w:val="004244A5"/>
    <w:rsid w:val="00526D75"/>
    <w:rsid w:val="00564BF0"/>
    <w:rsid w:val="00584E33"/>
    <w:rsid w:val="005B17AD"/>
    <w:rsid w:val="006C4717"/>
    <w:rsid w:val="0073676C"/>
    <w:rsid w:val="007B1604"/>
    <w:rsid w:val="009342F1"/>
    <w:rsid w:val="00AD119C"/>
    <w:rsid w:val="00B86285"/>
    <w:rsid w:val="00BA56F9"/>
    <w:rsid w:val="00C07028"/>
    <w:rsid w:val="00C26E07"/>
    <w:rsid w:val="00D24874"/>
    <w:rsid w:val="00DD7628"/>
    <w:rsid w:val="00EC2CC1"/>
    <w:rsid w:val="00F00A4B"/>
    <w:rsid w:val="00FE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83B49-BBB3-4C0B-A251-A7231704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67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367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367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formattext">
    <w:name w:val="formattext"/>
    <w:basedOn w:val="a"/>
    <w:rsid w:val="007367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A0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unformattext"/>
    <w:basedOn w:val="a"/>
    <w:rsid w:val="003A068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862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6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62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62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.astrobl.ru/verhnekalinovskijsel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4256</Words>
  <Characters>24263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2018-07-02T10:15:00Z</dcterms:created>
  <dcterms:modified xsi:type="dcterms:W3CDTF">2018-07-18T11:34:00Z</dcterms:modified>
</cp:coreProperties>
</file>