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9B" w:rsidRPr="0088605F" w:rsidRDefault="002F689B" w:rsidP="002F689B">
      <w:pPr>
        <w:autoSpaceDN w:val="0"/>
        <w:spacing w:after="0"/>
        <w:ind w:right="34"/>
        <w:jc w:val="center"/>
        <w:rPr>
          <w:rFonts w:ascii="Arial" w:hAnsi="Arial" w:cs="Arial"/>
          <w:sz w:val="24"/>
          <w:szCs w:val="24"/>
          <w:lang w:eastAsia="ru-RU"/>
        </w:rPr>
      </w:pPr>
      <w:r w:rsidRPr="0088605F">
        <w:rPr>
          <w:rFonts w:ascii="Arial" w:hAnsi="Arial" w:cs="Arial"/>
          <w:sz w:val="24"/>
          <w:szCs w:val="24"/>
        </w:rPr>
        <w:t xml:space="preserve">АСТРАХАНСКАЯ ОБЛАСТЬ </w:t>
      </w:r>
    </w:p>
    <w:p w:rsidR="002F689B" w:rsidRPr="0088605F" w:rsidRDefault="002F689B" w:rsidP="002F689B">
      <w:pPr>
        <w:autoSpaceDN w:val="0"/>
        <w:spacing w:after="0"/>
        <w:ind w:right="34"/>
        <w:jc w:val="center"/>
        <w:rPr>
          <w:rFonts w:ascii="Arial" w:hAnsi="Arial" w:cs="Arial"/>
          <w:b/>
          <w:sz w:val="24"/>
          <w:szCs w:val="24"/>
          <w:lang w:eastAsia="ar-SA"/>
        </w:rPr>
      </w:pPr>
      <w:r w:rsidRPr="0088605F">
        <w:rPr>
          <w:rFonts w:ascii="Arial" w:hAnsi="Arial" w:cs="Arial"/>
          <w:sz w:val="24"/>
          <w:szCs w:val="24"/>
        </w:rPr>
        <w:t xml:space="preserve">КАМЫЗЯКСКИЙ РАЙОН </w:t>
      </w:r>
    </w:p>
    <w:p w:rsidR="002F689B" w:rsidRPr="0088605F" w:rsidRDefault="002F689B" w:rsidP="002F689B">
      <w:pPr>
        <w:autoSpaceDN w:val="0"/>
        <w:spacing w:after="0"/>
        <w:ind w:right="34"/>
        <w:jc w:val="center"/>
        <w:rPr>
          <w:rFonts w:ascii="Arial" w:hAnsi="Arial" w:cs="Arial"/>
          <w:sz w:val="24"/>
          <w:szCs w:val="24"/>
        </w:rPr>
      </w:pPr>
      <w:r w:rsidRPr="0088605F">
        <w:rPr>
          <w:rFonts w:ascii="Arial" w:hAnsi="Arial" w:cs="Arial"/>
          <w:sz w:val="24"/>
          <w:szCs w:val="24"/>
        </w:rPr>
        <w:t xml:space="preserve">Муниципальное образование "Верхнекалиновский сельсовет"  </w:t>
      </w:r>
    </w:p>
    <w:p w:rsidR="002F689B" w:rsidRPr="0088605F" w:rsidRDefault="002F689B" w:rsidP="002F689B">
      <w:pPr>
        <w:autoSpaceDN w:val="0"/>
        <w:spacing w:after="0"/>
        <w:ind w:right="34"/>
        <w:jc w:val="center"/>
        <w:rPr>
          <w:rFonts w:ascii="Arial" w:hAnsi="Arial" w:cs="Arial"/>
          <w:b/>
          <w:sz w:val="24"/>
          <w:szCs w:val="24"/>
        </w:rPr>
      </w:pPr>
    </w:p>
    <w:p w:rsidR="002F689B" w:rsidRPr="0088605F" w:rsidRDefault="002F689B" w:rsidP="00450404">
      <w:pPr>
        <w:tabs>
          <w:tab w:val="left" w:pos="3261"/>
          <w:tab w:val="center" w:pos="5216"/>
        </w:tabs>
        <w:autoSpaceDN w:val="0"/>
        <w:spacing w:after="0"/>
        <w:ind w:right="34"/>
        <w:rPr>
          <w:rFonts w:ascii="Arial" w:hAnsi="Arial" w:cs="Arial"/>
          <w:b/>
          <w:sz w:val="24"/>
          <w:szCs w:val="24"/>
        </w:rPr>
      </w:pPr>
      <w:r w:rsidRPr="0088605F">
        <w:rPr>
          <w:rFonts w:ascii="Arial" w:hAnsi="Arial" w:cs="Arial"/>
          <w:b/>
          <w:sz w:val="24"/>
          <w:szCs w:val="24"/>
        </w:rPr>
        <w:tab/>
        <w:t xml:space="preserve"> РЕШЕНИЕ СОВЕТА</w:t>
      </w:r>
    </w:p>
    <w:p w:rsidR="002F689B" w:rsidRPr="0088605F" w:rsidRDefault="00DA2945" w:rsidP="00DA2945">
      <w:pPr>
        <w:tabs>
          <w:tab w:val="left" w:pos="7500"/>
        </w:tabs>
        <w:spacing w:after="0"/>
        <w:rPr>
          <w:rFonts w:ascii="Arial" w:hAnsi="Arial" w:cs="Arial"/>
          <w:b/>
          <w:sz w:val="24"/>
          <w:szCs w:val="24"/>
        </w:rPr>
      </w:pPr>
      <w:r>
        <w:rPr>
          <w:rFonts w:ascii="Arial" w:hAnsi="Arial" w:cs="Arial"/>
          <w:b/>
          <w:sz w:val="24"/>
          <w:szCs w:val="24"/>
        </w:rPr>
        <w:tab/>
        <w:t>ПРОЕКТ</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053"/>
      </w:tblGrid>
      <w:tr w:rsidR="002369B1" w:rsidRPr="0088605F" w:rsidTr="003120D0">
        <w:tc>
          <w:tcPr>
            <w:tcW w:w="5177" w:type="dxa"/>
          </w:tcPr>
          <w:p w:rsidR="002369B1" w:rsidRPr="0088605F" w:rsidRDefault="002369B1" w:rsidP="00F42226">
            <w:pPr>
              <w:rPr>
                <w:rFonts w:ascii="Arial" w:hAnsi="Arial" w:cs="Arial"/>
                <w:sz w:val="24"/>
                <w:szCs w:val="24"/>
              </w:rPr>
            </w:pPr>
          </w:p>
        </w:tc>
        <w:tc>
          <w:tcPr>
            <w:tcW w:w="5289" w:type="dxa"/>
          </w:tcPr>
          <w:p w:rsidR="002369B1" w:rsidRPr="0088605F" w:rsidRDefault="002F0543" w:rsidP="003120D0">
            <w:pPr>
              <w:tabs>
                <w:tab w:val="left" w:pos="3735"/>
                <w:tab w:val="right" w:pos="4992"/>
              </w:tabs>
              <w:rPr>
                <w:rFonts w:ascii="Arial" w:hAnsi="Arial" w:cs="Arial"/>
                <w:sz w:val="24"/>
                <w:szCs w:val="24"/>
              </w:rPr>
            </w:pPr>
            <w:r w:rsidRPr="0088605F">
              <w:rPr>
                <w:rFonts w:ascii="Arial" w:hAnsi="Arial" w:cs="Arial"/>
                <w:sz w:val="24"/>
                <w:szCs w:val="24"/>
              </w:rPr>
              <w:tab/>
            </w:r>
          </w:p>
        </w:tc>
      </w:tr>
    </w:tbl>
    <w:p w:rsidR="00450404" w:rsidRPr="0088605F" w:rsidRDefault="00450404" w:rsidP="00450404">
      <w:pPr>
        <w:rPr>
          <w:rFonts w:ascii="Arial" w:hAnsi="Arial" w:cs="Arial"/>
          <w:sz w:val="24"/>
          <w:szCs w:val="24"/>
        </w:rPr>
      </w:pPr>
    </w:p>
    <w:p w:rsidR="00450404" w:rsidRPr="0088605F" w:rsidRDefault="00450404" w:rsidP="00450404">
      <w:pPr>
        <w:rPr>
          <w:rFonts w:ascii="Arial" w:hAnsi="Arial" w:cs="Arial"/>
          <w:sz w:val="24"/>
          <w:szCs w:val="24"/>
        </w:rPr>
      </w:pPr>
      <w:r w:rsidRPr="0088605F">
        <w:rPr>
          <w:rFonts w:ascii="Arial" w:hAnsi="Arial" w:cs="Arial"/>
          <w:sz w:val="24"/>
          <w:szCs w:val="24"/>
        </w:rPr>
        <w:t xml:space="preserve">от </w:t>
      </w:r>
      <w:r w:rsidR="000A3181">
        <w:rPr>
          <w:rFonts w:ascii="Arial" w:hAnsi="Arial" w:cs="Arial"/>
          <w:sz w:val="24"/>
          <w:szCs w:val="24"/>
        </w:rPr>
        <w:t>________</w:t>
      </w:r>
      <w:r w:rsidR="000A3181">
        <w:rPr>
          <w:rFonts w:ascii="Arial" w:hAnsi="Arial" w:cs="Arial"/>
          <w:sz w:val="24"/>
          <w:szCs w:val="24"/>
        </w:rPr>
        <w:tab/>
      </w:r>
      <w:r w:rsidRPr="0088605F">
        <w:rPr>
          <w:rFonts w:ascii="Arial" w:hAnsi="Arial" w:cs="Arial"/>
          <w:sz w:val="24"/>
          <w:szCs w:val="24"/>
        </w:rPr>
        <w:t xml:space="preserve">2018  г.       </w:t>
      </w:r>
      <w:r w:rsidRPr="0088605F">
        <w:rPr>
          <w:rFonts w:ascii="Arial" w:hAnsi="Arial" w:cs="Arial"/>
          <w:sz w:val="24"/>
          <w:szCs w:val="24"/>
        </w:rPr>
        <w:tab/>
      </w:r>
      <w:r w:rsidRPr="0088605F">
        <w:rPr>
          <w:rFonts w:ascii="Arial" w:hAnsi="Arial" w:cs="Arial"/>
          <w:sz w:val="24"/>
          <w:szCs w:val="24"/>
        </w:rPr>
        <w:tab/>
      </w:r>
      <w:r w:rsidRPr="0088605F">
        <w:rPr>
          <w:rFonts w:ascii="Arial" w:hAnsi="Arial" w:cs="Arial"/>
          <w:sz w:val="24"/>
          <w:szCs w:val="24"/>
        </w:rPr>
        <w:tab/>
      </w:r>
      <w:r w:rsidRPr="0088605F">
        <w:rPr>
          <w:rFonts w:ascii="Arial" w:hAnsi="Arial" w:cs="Arial"/>
          <w:sz w:val="24"/>
          <w:szCs w:val="24"/>
        </w:rPr>
        <w:tab/>
      </w:r>
      <w:r w:rsidRPr="0088605F">
        <w:rPr>
          <w:rFonts w:ascii="Arial" w:hAnsi="Arial" w:cs="Arial"/>
          <w:sz w:val="24"/>
          <w:szCs w:val="24"/>
        </w:rPr>
        <w:tab/>
        <w:t xml:space="preserve">                             № </w:t>
      </w:r>
    </w:p>
    <w:p w:rsidR="00450404" w:rsidRPr="0088605F" w:rsidRDefault="00450404" w:rsidP="00450404">
      <w:pPr>
        <w:pStyle w:val="Standard"/>
        <w:rPr>
          <w:rFonts w:ascii="Arial" w:hAnsi="Arial" w:cs="Arial"/>
          <w:color w:val="auto"/>
          <w:lang w:val="ru-RU"/>
        </w:rPr>
      </w:pPr>
      <w:r w:rsidRPr="0088605F">
        <w:rPr>
          <w:rFonts w:ascii="Arial" w:hAnsi="Arial" w:cs="Arial"/>
          <w:color w:val="auto"/>
          <w:lang w:val="ru-RU"/>
        </w:rPr>
        <w:t>О внесении изменений в</w:t>
      </w:r>
      <w:r w:rsidR="0088605F">
        <w:rPr>
          <w:rFonts w:ascii="Arial" w:hAnsi="Arial" w:cs="Arial"/>
          <w:color w:val="auto"/>
          <w:lang w:val="ru-RU"/>
        </w:rPr>
        <w:t xml:space="preserve"> </w:t>
      </w:r>
      <w:r w:rsidRPr="0088605F">
        <w:rPr>
          <w:rFonts w:ascii="Arial" w:hAnsi="Arial" w:cs="Arial"/>
          <w:color w:val="auto"/>
          <w:lang w:val="ru-RU"/>
        </w:rPr>
        <w:t xml:space="preserve">Правила благоустройства </w:t>
      </w:r>
    </w:p>
    <w:p w:rsidR="00450404" w:rsidRPr="0088605F" w:rsidRDefault="00450404" w:rsidP="00450404">
      <w:pPr>
        <w:pStyle w:val="Standard"/>
        <w:rPr>
          <w:rFonts w:ascii="Arial" w:hAnsi="Arial" w:cs="Arial"/>
          <w:color w:val="auto"/>
          <w:lang w:val="ru-RU"/>
        </w:rPr>
      </w:pPr>
      <w:r w:rsidRPr="0088605F">
        <w:rPr>
          <w:rFonts w:ascii="Arial" w:hAnsi="Arial" w:cs="Arial"/>
          <w:color w:val="auto"/>
          <w:lang w:val="ru-RU"/>
        </w:rPr>
        <w:t xml:space="preserve">территории  муниципального </w:t>
      </w:r>
    </w:p>
    <w:p w:rsidR="00450404" w:rsidRPr="0088605F" w:rsidRDefault="00450404" w:rsidP="00450404">
      <w:pPr>
        <w:pStyle w:val="Standard"/>
        <w:rPr>
          <w:rFonts w:ascii="Arial" w:hAnsi="Arial" w:cs="Arial"/>
          <w:color w:val="auto"/>
          <w:lang w:val="ru-RU"/>
        </w:rPr>
      </w:pPr>
      <w:r w:rsidRPr="0088605F">
        <w:rPr>
          <w:rFonts w:ascii="Arial" w:hAnsi="Arial" w:cs="Arial"/>
          <w:color w:val="auto"/>
          <w:lang w:val="ru-RU"/>
        </w:rPr>
        <w:t>образования «Верхнекалиновский сельсовет»</w:t>
      </w:r>
    </w:p>
    <w:p w:rsidR="00450404" w:rsidRPr="0088605F" w:rsidRDefault="00450404" w:rsidP="00450404">
      <w:pPr>
        <w:pStyle w:val="Standard"/>
        <w:rPr>
          <w:rFonts w:ascii="Arial" w:hAnsi="Arial" w:cs="Arial"/>
          <w:color w:val="auto"/>
          <w:lang w:val="ru-RU"/>
        </w:rPr>
      </w:pPr>
    </w:p>
    <w:p w:rsidR="00450404" w:rsidRPr="0088605F" w:rsidRDefault="00450404" w:rsidP="00450404">
      <w:pPr>
        <w:pStyle w:val="1"/>
        <w:shd w:val="clear" w:color="auto" w:fill="FFFFFF"/>
        <w:spacing w:before="0" w:after="144" w:line="242" w:lineRule="atLeast"/>
        <w:rPr>
          <w:rFonts w:ascii="Arial" w:hAnsi="Arial" w:cs="Arial"/>
          <w:b w:val="0"/>
          <w:color w:val="auto"/>
          <w:sz w:val="24"/>
          <w:szCs w:val="24"/>
        </w:rPr>
      </w:pPr>
      <w:r w:rsidRPr="0088605F">
        <w:rPr>
          <w:rFonts w:ascii="Arial" w:hAnsi="Arial" w:cs="Arial"/>
          <w:b w:val="0"/>
          <w:color w:val="auto"/>
          <w:sz w:val="24"/>
          <w:szCs w:val="24"/>
        </w:rPr>
        <w:t xml:space="preserve">     </w:t>
      </w:r>
    </w:p>
    <w:p w:rsidR="00450404" w:rsidRPr="0088605F" w:rsidRDefault="00450404" w:rsidP="00450404">
      <w:pPr>
        <w:pStyle w:val="1"/>
        <w:shd w:val="clear" w:color="auto" w:fill="FFFFFF"/>
        <w:spacing w:before="0" w:after="144" w:line="242" w:lineRule="atLeast"/>
        <w:rPr>
          <w:rFonts w:ascii="Arial" w:hAnsi="Arial" w:cs="Arial"/>
          <w:b w:val="0"/>
          <w:color w:val="auto"/>
          <w:sz w:val="24"/>
          <w:szCs w:val="24"/>
        </w:rPr>
      </w:pPr>
      <w:r w:rsidRPr="0088605F">
        <w:rPr>
          <w:rFonts w:ascii="Arial" w:hAnsi="Arial" w:cs="Arial"/>
          <w:b w:val="0"/>
          <w:color w:val="auto"/>
          <w:sz w:val="24"/>
          <w:szCs w:val="24"/>
        </w:rPr>
        <w:t xml:space="preserve">      В соответствии с Градостроительныи кодексои РФ, Федеральным законом РФ от 06.10.2003 г. № 131-ФЗ «Об общих принципах организации местного самоуправления в РФ», Постановлением Правительства РФ от 10.02.2017 г. № 169, руководствуясь </w:t>
      </w:r>
      <w:hyperlink r:id="rId7" w:history="1">
        <w:r w:rsidRPr="0088605F">
          <w:rPr>
            <w:rStyle w:val="a7"/>
            <w:rFonts w:ascii="Arial" w:hAnsi="Arial" w:cs="Arial"/>
            <w:b w:val="0"/>
            <w:color w:val="auto"/>
            <w:sz w:val="24"/>
            <w:szCs w:val="24"/>
          </w:rPr>
          <w:t>Уставом</w:t>
        </w:r>
      </w:hyperlink>
      <w:r w:rsidRPr="0088605F">
        <w:rPr>
          <w:rFonts w:ascii="Arial" w:hAnsi="Arial" w:cs="Arial"/>
          <w:b w:val="0"/>
          <w:color w:val="auto"/>
          <w:sz w:val="24"/>
          <w:szCs w:val="24"/>
        </w:rPr>
        <w:t xml:space="preserve"> муниципального образования «Верхнекалиновский сельсовет»</w:t>
      </w:r>
    </w:p>
    <w:p w:rsidR="00450404" w:rsidRPr="0088605F" w:rsidRDefault="00450404" w:rsidP="00450404">
      <w:pPr>
        <w:pStyle w:val="Standard"/>
        <w:ind w:firstLine="567"/>
        <w:jc w:val="both"/>
        <w:rPr>
          <w:rFonts w:ascii="Arial" w:hAnsi="Arial" w:cs="Arial"/>
          <w:color w:val="auto"/>
          <w:lang w:val="ru-RU"/>
        </w:rPr>
      </w:pPr>
    </w:p>
    <w:p w:rsidR="00450404" w:rsidRPr="0088605F" w:rsidRDefault="00450404" w:rsidP="00450404">
      <w:pPr>
        <w:pStyle w:val="Standard"/>
        <w:ind w:firstLine="567"/>
        <w:jc w:val="both"/>
        <w:rPr>
          <w:rFonts w:ascii="Arial" w:hAnsi="Arial" w:cs="Arial"/>
          <w:color w:val="auto"/>
          <w:lang w:val="ru-RU"/>
        </w:rPr>
      </w:pPr>
      <w:r w:rsidRPr="0088605F">
        <w:rPr>
          <w:rFonts w:ascii="Arial" w:hAnsi="Arial" w:cs="Arial"/>
          <w:color w:val="auto"/>
          <w:lang w:val="ru-RU"/>
        </w:rPr>
        <w:t>РЕШИЛ:</w:t>
      </w:r>
    </w:p>
    <w:p w:rsidR="00450404" w:rsidRPr="0088605F" w:rsidRDefault="00450404" w:rsidP="00450404">
      <w:pPr>
        <w:pStyle w:val="Standard"/>
        <w:ind w:firstLine="567"/>
        <w:jc w:val="both"/>
        <w:rPr>
          <w:rFonts w:ascii="Arial" w:hAnsi="Arial" w:cs="Arial"/>
          <w:color w:val="auto"/>
          <w:lang w:val="ru-RU"/>
        </w:rPr>
      </w:pPr>
    </w:p>
    <w:p w:rsidR="00450404" w:rsidRPr="0088605F" w:rsidRDefault="00450404" w:rsidP="00450404">
      <w:pPr>
        <w:rPr>
          <w:rFonts w:ascii="Arial" w:hAnsi="Arial" w:cs="Arial"/>
          <w:sz w:val="24"/>
          <w:szCs w:val="24"/>
        </w:rPr>
      </w:pPr>
      <w:r w:rsidRPr="0088605F">
        <w:rPr>
          <w:rFonts w:ascii="Arial" w:hAnsi="Arial" w:cs="Arial"/>
          <w:sz w:val="24"/>
          <w:szCs w:val="24"/>
        </w:rPr>
        <w:t>1.  Внести изменения в Правила благоустройства территории  муниципального образования «Верхнекалиновский сельсовет», утвержденных Решением Совета МО «Верхнекалиновский сельсовет» от «06»  октября 2017 г.  № 15:</w:t>
      </w:r>
    </w:p>
    <w:p w:rsidR="00450404" w:rsidRPr="0088605F" w:rsidRDefault="00450404" w:rsidP="00450404">
      <w:pPr>
        <w:ind w:firstLine="709"/>
        <w:jc w:val="both"/>
        <w:rPr>
          <w:rFonts w:ascii="Arial" w:hAnsi="Arial" w:cs="Arial"/>
          <w:sz w:val="24"/>
          <w:szCs w:val="24"/>
          <w:shd w:val="clear" w:color="auto" w:fill="FFFFFF"/>
        </w:rPr>
      </w:pPr>
      <w:r w:rsidRPr="0088605F">
        <w:rPr>
          <w:rFonts w:ascii="Arial" w:hAnsi="Arial" w:cs="Arial"/>
          <w:sz w:val="24"/>
          <w:szCs w:val="24"/>
        </w:rPr>
        <w:t>1.1.Абзац первый раздела 2 изложить в следующей редакции: «</w:t>
      </w:r>
      <w:r w:rsidRPr="0088605F">
        <w:rPr>
          <w:rFonts w:ascii="Arial" w:hAnsi="Arial" w:cs="Arial"/>
          <w:sz w:val="24"/>
          <w:szCs w:val="24"/>
          <w:shd w:val="clear" w:color="auto" w:fill="FFFFFF"/>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0404" w:rsidRPr="0088605F" w:rsidRDefault="00450404" w:rsidP="00450404">
      <w:pPr>
        <w:autoSpaceDE w:val="0"/>
        <w:autoSpaceDN w:val="0"/>
        <w:adjustRightInd w:val="0"/>
        <w:ind w:firstLine="709"/>
        <w:jc w:val="both"/>
        <w:rPr>
          <w:rFonts w:ascii="Arial" w:hAnsi="Arial" w:cs="Arial"/>
          <w:sz w:val="24"/>
          <w:szCs w:val="24"/>
          <w:shd w:val="clear" w:color="auto" w:fill="FFFFFF"/>
        </w:rPr>
      </w:pPr>
      <w:r w:rsidRPr="0088605F">
        <w:rPr>
          <w:rFonts w:ascii="Arial" w:hAnsi="Arial" w:cs="Arial"/>
          <w:sz w:val="24"/>
          <w:szCs w:val="24"/>
        </w:rPr>
        <w:t xml:space="preserve">1.2. Абзац третий раздела 2 изложить в следующей редакции: « </w:t>
      </w:r>
      <w:r w:rsidRPr="0088605F">
        <w:rPr>
          <w:rFonts w:ascii="Arial" w:hAnsi="Arial" w:cs="Arial"/>
          <w:sz w:val="24"/>
          <w:szCs w:val="24"/>
          <w:shd w:val="clear" w:color="auto" w:fill="FFFFFF"/>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50404" w:rsidRPr="0088605F" w:rsidRDefault="00450404" w:rsidP="00450404">
      <w:pPr>
        <w:ind w:left="708" w:right="283"/>
        <w:jc w:val="both"/>
        <w:rPr>
          <w:rFonts w:ascii="Arial" w:hAnsi="Arial" w:cs="Arial"/>
          <w:sz w:val="24"/>
          <w:szCs w:val="24"/>
        </w:rPr>
      </w:pPr>
      <w:r w:rsidRPr="0088605F">
        <w:rPr>
          <w:rFonts w:ascii="Arial" w:hAnsi="Arial" w:cs="Arial"/>
          <w:sz w:val="24"/>
          <w:szCs w:val="24"/>
        </w:rPr>
        <w:t>1.3. Абзац щестой раздела 2 изложить в следующей редакции: «</w:t>
      </w:r>
      <w:r w:rsidRPr="0088605F">
        <w:rPr>
          <w:rFonts w:ascii="Arial" w:hAnsi="Arial" w:cs="Arial"/>
          <w:sz w:val="24"/>
          <w:szCs w:val="24"/>
          <w:shd w:val="clear" w:color="auto" w:fill="FFFFFF"/>
        </w:rPr>
        <w:t xml:space="preserve">"контейнерная площадка" - место накопления твердых коммунальных отходов, обустроенное в соответствии с требованиями законодательства </w:t>
      </w:r>
      <w:r w:rsidRPr="0088605F">
        <w:rPr>
          <w:rFonts w:ascii="Arial" w:hAnsi="Arial" w:cs="Arial"/>
          <w:sz w:val="24"/>
          <w:szCs w:val="24"/>
          <w:shd w:val="clear" w:color="auto" w:fill="FFFFFF"/>
        </w:rPr>
        <w:lastRenderedPageBreak/>
        <w:t>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50404" w:rsidRPr="0088605F" w:rsidRDefault="00450404" w:rsidP="00450404">
      <w:pPr>
        <w:ind w:right="283"/>
        <w:jc w:val="both"/>
        <w:rPr>
          <w:rFonts w:ascii="Arial" w:hAnsi="Arial" w:cs="Arial"/>
          <w:sz w:val="24"/>
          <w:szCs w:val="24"/>
        </w:rPr>
      </w:pPr>
      <w:r w:rsidRPr="0088605F">
        <w:rPr>
          <w:rFonts w:ascii="Arial" w:hAnsi="Arial" w:cs="Arial"/>
          <w:sz w:val="24"/>
          <w:szCs w:val="24"/>
        </w:rPr>
        <w:t>2. Настоящее Решение подлежит размещению на официальном сайте МО в сети Интернет и вступает в силу с момента его опубликовании.</w:t>
      </w:r>
    </w:p>
    <w:p w:rsidR="00450404" w:rsidRPr="0088605F" w:rsidRDefault="00450404" w:rsidP="00450404">
      <w:pPr>
        <w:pStyle w:val="Standard"/>
        <w:jc w:val="both"/>
        <w:rPr>
          <w:rFonts w:ascii="Arial" w:hAnsi="Arial" w:cs="Arial"/>
          <w:color w:val="auto"/>
          <w:lang w:val="ru-RU"/>
        </w:rPr>
      </w:pPr>
    </w:p>
    <w:p w:rsidR="00450404" w:rsidRPr="0088605F" w:rsidRDefault="00450404" w:rsidP="00450404">
      <w:pPr>
        <w:pStyle w:val="Standard"/>
        <w:rPr>
          <w:rFonts w:ascii="Arial" w:hAnsi="Arial" w:cs="Arial"/>
          <w:color w:val="auto"/>
          <w:lang w:val="ru-RU"/>
        </w:rPr>
      </w:pPr>
      <w:r w:rsidRPr="0088605F">
        <w:rPr>
          <w:rFonts w:ascii="Arial" w:hAnsi="Arial" w:cs="Arial"/>
          <w:color w:val="auto"/>
          <w:lang w:val="ru-RU"/>
        </w:rPr>
        <w:t>Председатель Совета</w:t>
      </w:r>
    </w:p>
    <w:p w:rsidR="00450404" w:rsidRPr="0088605F" w:rsidRDefault="00450404" w:rsidP="00450404">
      <w:pPr>
        <w:pStyle w:val="Standard"/>
        <w:rPr>
          <w:rFonts w:ascii="Arial" w:hAnsi="Arial" w:cs="Arial"/>
          <w:color w:val="auto"/>
          <w:lang w:val="ru-RU"/>
        </w:rPr>
      </w:pPr>
      <w:r w:rsidRPr="0088605F">
        <w:rPr>
          <w:rFonts w:ascii="Arial" w:hAnsi="Arial" w:cs="Arial"/>
          <w:color w:val="auto"/>
          <w:lang w:val="ru-RU"/>
        </w:rPr>
        <w:t xml:space="preserve">МО «Верхнекалиновский сельсовет»                                       С.К.Фомин.      </w:t>
      </w:r>
    </w:p>
    <w:p w:rsidR="00450404" w:rsidRPr="0088605F" w:rsidRDefault="00450404" w:rsidP="00450404">
      <w:pPr>
        <w:pStyle w:val="Standard"/>
        <w:rPr>
          <w:rFonts w:ascii="Arial" w:hAnsi="Arial" w:cs="Arial"/>
          <w:color w:val="auto"/>
          <w:lang w:val="ru-RU"/>
        </w:rPr>
      </w:pPr>
      <w:r w:rsidRPr="0088605F">
        <w:rPr>
          <w:rFonts w:ascii="Arial" w:hAnsi="Arial" w:cs="Arial"/>
          <w:color w:val="auto"/>
          <w:lang w:val="ru-RU"/>
        </w:rPr>
        <w:t xml:space="preserve">                           </w:t>
      </w:r>
    </w:p>
    <w:p w:rsidR="00450404" w:rsidRPr="0088605F" w:rsidRDefault="00450404" w:rsidP="00450404">
      <w:pPr>
        <w:pStyle w:val="Standard"/>
        <w:rPr>
          <w:rFonts w:ascii="Arial" w:hAnsi="Arial" w:cs="Arial"/>
          <w:lang w:val="ru-RU"/>
        </w:rPr>
      </w:pPr>
      <w:r w:rsidRPr="0088605F">
        <w:rPr>
          <w:rFonts w:ascii="Arial" w:hAnsi="Arial" w:cs="Arial"/>
          <w:color w:val="auto"/>
          <w:lang w:val="ru-RU"/>
        </w:rPr>
        <w:t>Глава МО «Верхнекалиновский сельсовет»                             С.К.Фомин</w:t>
      </w:r>
      <w:r w:rsidRPr="0088605F">
        <w:rPr>
          <w:rFonts w:ascii="Arial" w:hAnsi="Arial" w:cs="Arial"/>
          <w:lang w:val="ru-RU"/>
        </w:rPr>
        <w:t xml:space="preserve">.                   </w:t>
      </w: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p>
    <w:p w:rsidR="00450404" w:rsidRPr="0088605F" w:rsidRDefault="00450404" w:rsidP="00450404">
      <w:pPr>
        <w:spacing w:after="0"/>
        <w:jc w:val="center"/>
        <w:rPr>
          <w:rFonts w:ascii="Arial" w:hAnsi="Arial" w:cs="Arial"/>
          <w:sz w:val="24"/>
          <w:szCs w:val="24"/>
        </w:rPr>
      </w:pPr>
      <w:r w:rsidRPr="0088605F">
        <w:rPr>
          <w:rFonts w:ascii="Arial" w:hAnsi="Arial" w:cs="Arial"/>
          <w:sz w:val="24"/>
          <w:szCs w:val="24"/>
        </w:rPr>
        <w:t xml:space="preserve">                                                                          Утверждено</w:t>
      </w:r>
    </w:p>
    <w:p w:rsidR="00450404" w:rsidRPr="0088605F" w:rsidRDefault="00450404" w:rsidP="00450404">
      <w:pPr>
        <w:spacing w:after="0"/>
        <w:jc w:val="center"/>
        <w:rPr>
          <w:rFonts w:ascii="Arial" w:hAnsi="Arial" w:cs="Arial"/>
          <w:sz w:val="24"/>
          <w:szCs w:val="24"/>
        </w:rPr>
      </w:pPr>
      <w:r w:rsidRPr="0088605F">
        <w:rPr>
          <w:rFonts w:ascii="Arial" w:hAnsi="Arial" w:cs="Arial"/>
          <w:sz w:val="24"/>
          <w:szCs w:val="24"/>
        </w:rPr>
        <w:t xml:space="preserve">                                                                                 Решением Совета МО </w:t>
      </w:r>
    </w:p>
    <w:p w:rsidR="00450404" w:rsidRPr="0088605F" w:rsidRDefault="00450404" w:rsidP="00450404">
      <w:pPr>
        <w:spacing w:after="0"/>
        <w:jc w:val="center"/>
        <w:rPr>
          <w:rFonts w:ascii="Arial" w:hAnsi="Arial" w:cs="Arial"/>
          <w:sz w:val="24"/>
          <w:szCs w:val="24"/>
        </w:rPr>
      </w:pPr>
      <w:r w:rsidRPr="0088605F">
        <w:rPr>
          <w:rFonts w:ascii="Arial" w:hAnsi="Arial" w:cs="Arial"/>
          <w:sz w:val="24"/>
          <w:szCs w:val="24"/>
        </w:rPr>
        <w:t xml:space="preserve">                                                                                «Верхнекалиновский сельсовет»</w:t>
      </w:r>
    </w:p>
    <w:p w:rsidR="00450404" w:rsidRPr="0088605F" w:rsidRDefault="00450404" w:rsidP="00450404">
      <w:pPr>
        <w:spacing w:after="0"/>
        <w:jc w:val="center"/>
        <w:rPr>
          <w:rFonts w:ascii="Arial" w:hAnsi="Arial" w:cs="Arial"/>
          <w:sz w:val="24"/>
          <w:szCs w:val="24"/>
        </w:rPr>
      </w:pPr>
      <w:r w:rsidRPr="0088605F">
        <w:rPr>
          <w:rFonts w:ascii="Arial" w:hAnsi="Arial" w:cs="Arial"/>
          <w:sz w:val="24"/>
          <w:szCs w:val="24"/>
        </w:rPr>
        <w:t xml:space="preserve">                                                   </w:t>
      </w:r>
      <w:r w:rsidR="000A3181" w:rsidRPr="0088605F">
        <w:rPr>
          <w:rFonts w:ascii="Arial" w:hAnsi="Arial" w:cs="Arial"/>
          <w:sz w:val="24"/>
          <w:szCs w:val="24"/>
        </w:rPr>
        <w:t>О</w:t>
      </w:r>
      <w:r w:rsidRPr="0088605F">
        <w:rPr>
          <w:rFonts w:ascii="Arial" w:hAnsi="Arial" w:cs="Arial"/>
          <w:sz w:val="24"/>
          <w:szCs w:val="24"/>
        </w:rPr>
        <w:t>т</w:t>
      </w:r>
      <w:r w:rsidR="000A3181">
        <w:rPr>
          <w:rFonts w:ascii="Arial" w:hAnsi="Arial" w:cs="Arial"/>
          <w:sz w:val="24"/>
          <w:szCs w:val="24"/>
        </w:rPr>
        <w:t>_______</w:t>
      </w:r>
      <w:r w:rsidRPr="0088605F">
        <w:rPr>
          <w:rFonts w:ascii="Arial" w:hAnsi="Arial" w:cs="Arial"/>
          <w:sz w:val="24"/>
          <w:szCs w:val="24"/>
        </w:rPr>
        <w:t xml:space="preserve">2018г. № </w:t>
      </w:r>
      <w:r w:rsidR="000A3181">
        <w:rPr>
          <w:rFonts w:ascii="Arial" w:hAnsi="Arial" w:cs="Arial"/>
          <w:sz w:val="24"/>
          <w:szCs w:val="24"/>
        </w:rPr>
        <w:t>_____</w:t>
      </w:r>
    </w:p>
    <w:p w:rsidR="00450404" w:rsidRPr="0088605F" w:rsidRDefault="00450404" w:rsidP="00450404">
      <w:pPr>
        <w:jc w:val="center"/>
        <w:rPr>
          <w:rFonts w:ascii="Arial" w:hAnsi="Arial" w:cs="Arial"/>
          <w:sz w:val="24"/>
          <w:szCs w:val="24"/>
        </w:rPr>
      </w:pPr>
    </w:p>
    <w:p w:rsidR="00450404" w:rsidRPr="0088605F" w:rsidRDefault="00450404" w:rsidP="00450404">
      <w:pPr>
        <w:jc w:val="center"/>
        <w:rPr>
          <w:rFonts w:ascii="Arial" w:hAnsi="Arial" w:cs="Arial"/>
          <w:sz w:val="24"/>
          <w:szCs w:val="24"/>
        </w:rPr>
      </w:pPr>
      <w:r w:rsidRPr="0088605F">
        <w:rPr>
          <w:rFonts w:ascii="Arial" w:hAnsi="Arial" w:cs="Arial"/>
          <w:sz w:val="24"/>
          <w:szCs w:val="24"/>
        </w:rPr>
        <w:t>Правила</w:t>
      </w:r>
    </w:p>
    <w:p w:rsidR="00450404" w:rsidRPr="0088605F" w:rsidRDefault="00450404" w:rsidP="00450404">
      <w:pPr>
        <w:jc w:val="center"/>
        <w:rPr>
          <w:rFonts w:ascii="Arial" w:hAnsi="Arial" w:cs="Arial"/>
          <w:sz w:val="24"/>
          <w:szCs w:val="24"/>
        </w:rPr>
      </w:pPr>
      <w:r w:rsidRPr="0088605F">
        <w:rPr>
          <w:rFonts w:ascii="Arial" w:hAnsi="Arial" w:cs="Arial"/>
          <w:sz w:val="24"/>
          <w:szCs w:val="24"/>
        </w:rPr>
        <w:t xml:space="preserve"> благоустройства муниципального образования «Верхнекалиновский сельсовет» </w:t>
      </w:r>
    </w:p>
    <w:p w:rsidR="00450404" w:rsidRPr="0088605F" w:rsidRDefault="00450404" w:rsidP="00450404">
      <w:pPr>
        <w:jc w:val="center"/>
        <w:rPr>
          <w:rFonts w:ascii="Arial" w:hAnsi="Arial" w:cs="Arial"/>
          <w:sz w:val="24"/>
          <w:szCs w:val="24"/>
        </w:rPr>
      </w:pPr>
    </w:p>
    <w:p w:rsidR="00450404" w:rsidRPr="0088605F" w:rsidRDefault="00450404" w:rsidP="00450404">
      <w:pPr>
        <w:ind w:right="283" w:firstLine="709"/>
        <w:jc w:val="both"/>
        <w:rPr>
          <w:rFonts w:ascii="Arial" w:hAnsi="Arial" w:cs="Arial"/>
          <w:b/>
          <w:sz w:val="24"/>
          <w:szCs w:val="24"/>
        </w:rPr>
      </w:pPr>
      <w:r w:rsidRPr="0088605F">
        <w:rPr>
          <w:rFonts w:ascii="Arial" w:hAnsi="Arial" w:cs="Arial"/>
          <w:b/>
          <w:sz w:val="24"/>
          <w:szCs w:val="24"/>
        </w:rPr>
        <w:t>1. Общие положения</w:t>
      </w:r>
    </w:p>
    <w:p w:rsidR="00450404" w:rsidRPr="0088605F" w:rsidRDefault="00450404" w:rsidP="00450404">
      <w:pPr>
        <w:ind w:firstLine="709"/>
        <w:jc w:val="both"/>
        <w:rPr>
          <w:rFonts w:ascii="Arial" w:hAnsi="Arial" w:cs="Arial"/>
          <w:sz w:val="24"/>
          <w:szCs w:val="24"/>
        </w:rPr>
      </w:pPr>
      <w:r w:rsidRPr="0088605F">
        <w:rPr>
          <w:rFonts w:ascii="Arial" w:hAnsi="Arial" w:cs="Arial"/>
          <w:sz w:val="24"/>
          <w:szCs w:val="24"/>
        </w:rPr>
        <w:t>1.1 Настоящие Правила благоустройства территории муниципального образования «Верхнекалиновский сельсовет» (далее — Правила) устанавливают требования по содержанию зданий (включая жилые дома), сооружений, земельных участков,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(пользователей) зданий (помещений в них) и сооружений в благоустройстве прилегающих территорий, включая освещение улиц, озеленение территории, размещение и содержание малых архитектурных форм, направленные на повышение уровня благоустройства территории муниципального образования «Верхнекалиновский сельсовет» и создание благоприятной среды обитания для жизни и здоровья людей, в соответствии с действующим законодательством.</w:t>
      </w:r>
    </w:p>
    <w:p w:rsidR="00450404" w:rsidRPr="0088605F" w:rsidRDefault="00450404" w:rsidP="00450404">
      <w:pPr>
        <w:jc w:val="both"/>
        <w:rPr>
          <w:rFonts w:ascii="Arial" w:hAnsi="Arial" w:cs="Arial"/>
          <w:color w:val="000000"/>
          <w:sz w:val="24"/>
          <w:szCs w:val="24"/>
        </w:rPr>
      </w:pPr>
      <w:r w:rsidRPr="0088605F">
        <w:rPr>
          <w:rFonts w:ascii="Arial" w:hAnsi="Arial" w:cs="Arial"/>
          <w:sz w:val="24"/>
          <w:szCs w:val="24"/>
        </w:rPr>
        <w:tab/>
        <w:t xml:space="preserve">1.2 </w:t>
      </w:r>
      <w:r w:rsidRPr="0088605F">
        <w:rPr>
          <w:rFonts w:ascii="Arial" w:hAnsi="Arial" w:cs="Arial"/>
          <w:color w:val="000000"/>
          <w:sz w:val="24"/>
          <w:szCs w:val="24"/>
        </w:rPr>
        <w:t>Настоящие Правила действуют на всей территории муниципального образования «</w:t>
      </w:r>
      <w:r w:rsidRPr="0088605F">
        <w:rPr>
          <w:rFonts w:ascii="Arial" w:hAnsi="Arial" w:cs="Arial"/>
          <w:sz w:val="24"/>
          <w:szCs w:val="24"/>
        </w:rPr>
        <w:t>Верхнекалиновский</w:t>
      </w:r>
      <w:r w:rsidRPr="0088605F">
        <w:rPr>
          <w:rFonts w:ascii="Arial" w:hAnsi="Arial" w:cs="Arial"/>
          <w:color w:val="000000"/>
          <w:sz w:val="24"/>
          <w:szCs w:val="24"/>
        </w:rPr>
        <w:t xml:space="preserve"> сельсовет»» и являются обязательными для исполнения всеми хозяйствующими субъектами (предприятиями независимо от форм собственности и ведомственной принадлежности, индивидуальными предпринимателями), учреждениями и гражданами, частными домовладельцами.</w:t>
      </w:r>
    </w:p>
    <w:p w:rsidR="00450404" w:rsidRPr="0088605F" w:rsidRDefault="00450404" w:rsidP="00450404">
      <w:pPr>
        <w:tabs>
          <w:tab w:val="left" w:pos="908"/>
          <w:tab w:val="center" w:pos="5139"/>
        </w:tabs>
        <w:autoSpaceDE w:val="0"/>
        <w:ind w:left="12" w:firstLine="690"/>
        <w:jc w:val="both"/>
        <w:rPr>
          <w:rFonts w:ascii="Arial" w:hAnsi="Arial" w:cs="Arial"/>
          <w:sz w:val="24"/>
          <w:szCs w:val="24"/>
        </w:rPr>
      </w:pPr>
      <w:r w:rsidRPr="0088605F">
        <w:rPr>
          <w:rFonts w:ascii="Arial" w:hAnsi="Arial" w:cs="Arial"/>
          <w:color w:val="000000"/>
          <w:sz w:val="24"/>
          <w:szCs w:val="24"/>
        </w:rPr>
        <w:t>1.3 Благоустройство  территории, в том числе  улиц и дорог, земельных участков и прилегающих территории к объектам социальной инфраструктуры и культурно-бытового обслуживания необходимо осуществлять с учетом  потребностей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88605F">
        <w:rPr>
          <w:rFonts w:ascii="Arial" w:hAnsi="Arial" w:cs="Arial"/>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50404" w:rsidRPr="0088605F" w:rsidRDefault="00450404" w:rsidP="00450404">
      <w:pPr>
        <w:ind w:firstLine="709"/>
        <w:jc w:val="both"/>
        <w:rPr>
          <w:rFonts w:ascii="Arial" w:hAnsi="Arial" w:cs="Arial"/>
          <w:b/>
          <w:sz w:val="24"/>
          <w:szCs w:val="24"/>
        </w:rPr>
      </w:pPr>
      <w:r w:rsidRPr="0088605F">
        <w:rPr>
          <w:rFonts w:ascii="Arial" w:hAnsi="Arial" w:cs="Arial"/>
          <w:b/>
          <w:sz w:val="24"/>
          <w:szCs w:val="24"/>
        </w:rPr>
        <w:t>2. Термины и определения</w:t>
      </w:r>
    </w:p>
    <w:p w:rsidR="00450404" w:rsidRPr="0088605F" w:rsidRDefault="00450404" w:rsidP="00450404">
      <w:pPr>
        <w:ind w:firstLine="708"/>
        <w:jc w:val="both"/>
        <w:rPr>
          <w:rFonts w:ascii="Arial" w:hAnsi="Arial" w:cs="Arial"/>
          <w:b/>
          <w:color w:val="00B050"/>
          <w:sz w:val="24"/>
          <w:szCs w:val="24"/>
        </w:rPr>
      </w:pPr>
      <w:r w:rsidRPr="0088605F">
        <w:rPr>
          <w:rFonts w:ascii="Arial" w:hAnsi="Arial" w:cs="Arial"/>
          <w:b/>
          <w:sz w:val="24"/>
          <w:szCs w:val="24"/>
        </w:rPr>
        <w:t>Б</w:t>
      </w:r>
      <w:r w:rsidRPr="0088605F">
        <w:rPr>
          <w:rFonts w:ascii="Arial" w:hAnsi="Arial" w:cs="Arial"/>
          <w:color w:val="00B050"/>
          <w:sz w:val="24"/>
          <w:szCs w:val="24"/>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0404" w:rsidRPr="0088605F" w:rsidRDefault="00450404" w:rsidP="00450404">
      <w:pPr>
        <w:autoSpaceDE w:val="0"/>
        <w:autoSpaceDN w:val="0"/>
        <w:adjustRightInd w:val="0"/>
        <w:ind w:firstLine="709"/>
        <w:jc w:val="both"/>
        <w:rPr>
          <w:rFonts w:ascii="Arial" w:hAnsi="Arial" w:cs="Arial"/>
          <w:sz w:val="24"/>
          <w:szCs w:val="24"/>
        </w:rPr>
      </w:pPr>
      <w:r w:rsidRPr="0088605F">
        <w:rPr>
          <w:rFonts w:ascii="Arial" w:hAnsi="Arial" w:cs="Arial"/>
          <w:bCs/>
          <w:sz w:val="24"/>
          <w:szCs w:val="24"/>
        </w:rPr>
        <w:t>Внешнее благоустройство поселения</w:t>
      </w:r>
      <w:r w:rsidRPr="0088605F">
        <w:rPr>
          <w:rFonts w:ascii="Arial" w:hAnsi="Arial" w:cs="Arial"/>
          <w:b/>
          <w:bCs/>
          <w:sz w:val="24"/>
          <w:szCs w:val="24"/>
        </w:rPr>
        <w:t xml:space="preserve"> </w:t>
      </w:r>
      <w:r w:rsidRPr="0088605F">
        <w:rPr>
          <w:rFonts w:ascii="Arial" w:hAnsi="Arial" w:cs="Arial"/>
          <w:sz w:val="24"/>
          <w:szCs w:val="24"/>
        </w:rPr>
        <w:t>–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w:t>
      </w:r>
    </w:p>
    <w:p w:rsidR="00450404" w:rsidRPr="0088605F" w:rsidRDefault="00450404" w:rsidP="00450404">
      <w:pPr>
        <w:autoSpaceDE w:val="0"/>
        <w:autoSpaceDN w:val="0"/>
        <w:adjustRightInd w:val="0"/>
        <w:ind w:firstLine="708"/>
        <w:jc w:val="both"/>
        <w:rPr>
          <w:rFonts w:ascii="Arial" w:hAnsi="Arial" w:cs="Arial"/>
          <w:bCs/>
          <w:color w:val="00B050"/>
          <w:sz w:val="24"/>
          <w:szCs w:val="24"/>
        </w:rPr>
      </w:pPr>
      <w:r w:rsidRPr="0088605F">
        <w:rPr>
          <w:rFonts w:ascii="Arial" w:hAnsi="Arial" w:cs="Arial"/>
          <w:bCs/>
          <w:color w:val="FF0000"/>
          <w:sz w:val="24"/>
          <w:szCs w:val="24"/>
        </w:rPr>
        <w:t>Э</w:t>
      </w:r>
      <w:r w:rsidRPr="0088605F">
        <w:rPr>
          <w:rFonts w:ascii="Arial" w:hAnsi="Arial" w:cs="Arial"/>
          <w:color w:val="00B050"/>
          <w:sz w:val="24"/>
          <w:szCs w:val="24"/>
          <w:shd w:val="clear" w:color="auto" w:fill="FFFFFF"/>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50404" w:rsidRPr="0088605F" w:rsidRDefault="00450404" w:rsidP="00450404">
      <w:pPr>
        <w:pStyle w:val="ConsPlusNormal"/>
        <w:ind w:firstLine="709"/>
        <w:rPr>
          <w:sz w:val="24"/>
          <w:szCs w:val="24"/>
        </w:rPr>
      </w:pPr>
      <w:r w:rsidRPr="0088605F">
        <w:rPr>
          <w:sz w:val="24"/>
          <w:szCs w:val="24"/>
        </w:rPr>
        <w:t>Объекты благоустройства территории - территории населенных пунктов,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450404" w:rsidRPr="0088605F" w:rsidRDefault="00450404" w:rsidP="00450404">
      <w:pPr>
        <w:autoSpaceDE w:val="0"/>
        <w:autoSpaceDN w:val="0"/>
        <w:adjustRightInd w:val="0"/>
        <w:ind w:firstLine="709"/>
        <w:jc w:val="both"/>
        <w:rPr>
          <w:rFonts w:ascii="Arial" w:hAnsi="Arial" w:cs="Arial"/>
          <w:sz w:val="24"/>
          <w:szCs w:val="24"/>
        </w:rPr>
      </w:pPr>
      <w:r w:rsidRPr="0088605F">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50404" w:rsidRPr="0088605F" w:rsidRDefault="00450404" w:rsidP="00450404">
      <w:pPr>
        <w:autoSpaceDE w:val="0"/>
        <w:autoSpaceDN w:val="0"/>
        <w:adjustRightInd w:val="0"/>
        <w:ind w:firstLine="709"/>
        <w:jc w:val="both"/>
        <w:rPr>
          <w:rFonts w:ascii="Arial" w:hAnsi="Arial" w:cs="Arial"/>
          <w:b/>
          <w:sz w:val="24"/>
          <w:szCs w:val="24"/>
        </w:rPr>
      </w:pPr>
      <w:r w:rsidRPr="0088605F">
        <w:rPr>
          <w:rFonts w:ascii="Arial" w:hAnsi="Arial" w:cs="Arial"/>
          <w:color w:val="00B050"/>
          <w:sz w:val="24"/>
          <w:szCs w:val="24"/>
          <w:shd w:val="clear" w:color="auto" w:fill="FFFFFF"/>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50404" w:rsidRPr="0088605F" w:rsidRDefault="00450404" w:rsidP="00450404">
      <w:pPr>
        <w:autoSpaceDE w:val="0"/>
        <w:autoSpaceDN w:val="0"/>
        <w:adjustRightInd w:val="0"/>
        <w:ind w:firstLine="709"/>
        <w:jc w:val="both"/>
        <w:rPr>
          <w:rFonts w:ascii="Arial" w:hAnsi="Arial" w:cs="Arial"/>
          <w:sz w:val="24"/>
          <w:szCs w:val="24"/>
        </w:rPr>
      </w:pPr>
      <w:r w:rsidRPr="0088605F">
        <w:rPr>
          <w:rFonts w:ascii="Arial" w:hAnsi="Arial" w:cs="Arial"/>
          <w:bCs/>
          <w:sz w:val="24"/>
          <w:szCs w:val="24"/>
        </w:rPr>
        <w:t>Территория предприятий, организаций, учреждений и иных хозяйствующих субъектов</w:t>
      </w:r>
      <w:r w:rsidRPr="0088605F">
        <w:rPr>
          <w:rFonts w:ascii="Arial" w:hAnsi="Arial" w:cs="Arial"/>
          <w:b/>
          <w:bCs/>
          <w:sz w:val="24"/>
          <w:szCs w:val="24"/>
        </w:rPr>
        <w:t xml:space="preserve"> </w:t>
      </w:r>
      <w:r w:rsidRPr="0088605F">
        <w:rPr>
          <w:rFonts w:ascii="Arial" w:hAnsi="Arial" w:cs="Arial"/>
          <w:sz w:val="24"/>
          <w:szCs w:val="24"/>
        </w:rPr>
        <w:t>–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450404" w:rsidRPr="0088605F" w:rsidRDefault="00450404" w:rsidP="00450404">
      <w:pPr>
        <w:autoSpaceDE w:val="0"/>
        <w:autoSpaceDN w:val="0"/>
        <w:adjustRightInd w:val="0"/>
        <w:ind w:firstLine="709"/>
        <w:jc w:val="both"/>
        <w:rPr>
          <w:rFonts w:ascii="Arial" w:hAnsi="Arial" w:cs="Arial"/>
          <w:sz w:val="24"/>
          <w:szCs w:val="24"/>
        </w:rPr>
      </w:pPr>
      <w:r w:rsidRPr="0088605F">
        <w:rPr>
          <w:rFonts w:ascii="Arial" w:hAnsi="Arial" w:cs="Arial"/>
          <w:bCs/>
          <w:sz w:val="24"/>
          <w:szCs w:val="24"/>
        </w:rPr>
        <w:t>Прилегающая территория</w:t>
      </w:r>
      <w:r w:rsidRPr="0088605F">
        <w:rPr>
          <w:rFonts w:ascii="Arial" w:hAnsi="Arial" w:cs="Arial"/>
          <w:b/>
          <w:bCs/>
          <w:sz w:val="24"/>
          <w:szCs w:val="24"/>
        </w:rPr>
        <w:t xml:space="preserve"> </w:t>
      </w:r>
      <w:r w:rsidRPr="0088605F">
        <w:rPr>
          <w:rFonts w:ascii="Arial" w:hAnsi="Arial" w:cs="Arial"/>
          <w:sz w:val="24"/>
          <w:szCs w:val="24"/>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 xml:space="preserve">Газон - земельный участок с искусственным или естественным травяным (дерновым) покровом, сформированным из различных трав, преимущественно многолетних видов семейства злаки.  </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населенных пунктов муниципального образования.</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450404" w:rsidRPr="0088605F" w:rsidRDefault="00450404" w:rsidP="00450404">
      <w:pPr>
        <w:autoSpaceDE w:val="0"/>
        <w:autoSpaceDN w:val="0"/>
        <w:adjustRightInd w:val="0"/>
        <w:ind w:firstLine="709"/>
        <w:jc w:val="both"/>
        <w:rPr>
          <w:rFonts w:ascii="Arial" w:hAnsi="Arial" w:cs="Arial"/>
          <w:sz w:val="24"/>
          <w:szCs w:val="24"/>
        </w:rPr>
      </w:pPr>
      <w:r w:rsidRPr="0088605F">
        <w:rPr>
          <w:rFonts w:ascii="Arial" w:hAnsi="Arial" w:cs="Arial"/>
          <w:bCs/>
          <w:sz w:val="24"/>
          <w:szCs w:val="24"/>
        </w:rPr>
        <w:t>Содержание дорог</w:t>
      </w:r>
      <w:r w:rsidRPr="0088605F">
        <w:rPr>
          <w:rFonts w:ascii="Arial" w:hAnsi="Arial" w:cs="Arial"/>
          <w:b/>
          <w:bCs/>
          <w:sz w:val="24"/>
          <w:szCs w:val="24"/>
        </w:rPr>
        <w:t xml:space="preserve"> </w:t>
      </w:r>
      <w:r w:rsidRPr="0088605F">
        <w:rPr>
          <w:rFonts w:ascii="Arial" w:hAnsi="Arial" w:cs="Arial"/>
          <w:sz w:val="24"/>
          <w:szCs w:val="24"/>
        </w:rPr>
        <w:t>–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установленным требованиям к эксплуатационному состоянию, допустимому по условиям обеспечения безопасности дорожного движения.</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 Зырянское сельское поселение, не связанные с осуществлением предпринимательской деятельности в области торговли и общественного питания</w:t>
      </w:r>
    </w:p>
    <w:p w:rsidR="00450404" w:rsidRPr="0088605F" w:rsidRDefault="00450404" w:rsidP="00450404">
      <w:pPr>
        <w:ind w:right="283" w:firstLine="708"/>
        <w:jc w:val="both"/>
        <w:rPr>
          <w:rFonts w:ascii="Arial" w:hAnsi="Arial" w:cs="Arial"/>
          <w:b/>
          <w:color w:val="FF0000"/>
          <w:sz w:val="24"/>
          <w:szCs w:val="24"/>
        </w:rPr>
      </w:pPr>
      <w:r w:rsidRPr="0088605F">
        <w:rPr>
          <w:rFonts w:ascii="Arial" w:hAnsi="Arial" w:cs="Arial"/>
          <w:b/>
          <w:color w:val="FF0000"/>
          <w:sz w:val="24"/>
          <w:szCs w:val="24"/>
        </w:rPr>
        <w:t>3. Порядок уборки и содержания территории</w:t>
      </w:r>
    </w:p>
    <w:p w:rsidR="00450404" w:rsidRPr="0088605F" w:rsidRDefault="00450404" w:rsidP="00450404">
      <w:pPr>
        <w:ind w:firstLine="708"/>
        <w:jc w:val="both"/>
        <w:rPr>
          <w:rFonts w:ascii="Arial" w:hAnsi="Arial" w:cs="Arial"/>
          <w:color w:val="FF0000"/>
          <w:sz w:val="24"/>
          <w:szCs w:val="24"/>
        </w:rPr>
      </w:pPr>
      <w:r w:rsidRPr="0088605F">
        <w:rPr>
          <w:rFonts w:ascii="Arial" w:hAnsi="Arial" w:cs="Arial"/>
          <w:color w:val="FF0000"/>
          <w:sz w:val="24"/>
          <w:szCs w:val="24"/>
        </w:rPr>
        <w:t>3.1 Юридические (независимо от форм собственности), должностные и физические лица в целях соблюдения чистоты и поддержания порядка на всей территории муниципального образования обязаны производить систематическую уборку (ручную, механизированную) жилых, административных, торговых и иных зданий, сооружений, земельных участков, принадлежащим им на праве собственности или на ином вещном праве  в соответствии с действующим законодательством, в пределах обязанностей, установленных настоящими Правилами.</w:t>
      </w:r>
    </w:p>
    <w:p w:rsidR="00450404" w:rsidRPr="0088605F" w:rsidRDefault="00450404" w:rsidP="00450404">
      <w:pPr>
        <w:autoSpaceDE w:val="0"/>
        <w:ind w:firstLine="709"/>
        <w:jc w:val="both"/>
        <w:rPr>
          <w:rFonts w:ascii="Arial" w:hAnsi="Arial" w:cs="Arial"/>
          <w:color w:val="FF0000"/>
          <w:sz w:val="24"/>
          <w:szCs w:val="24"/>
        </w:rPr>
      </w:pPr>
      <w:r w:rsidRPr="0088605F">
        <w:rPr>
          <w:rFonts w:ascii="Arial" w:hAnsi="Arial" w:cs="Arial"/>
          <w:color w:val="FF0000"/>
          <w:sz w:val="24"/>
          <w:szCs w:val="24"/>
        </w:rPr>
        <w:t>3.2 Владельцы индивидуальных жилых домов обязаны производить уборку и благоустройство в пределах границ их участков.</w:t>
      </w:r>
    </w:p>
    <w:p w:rsidR="00450404" w:rsidRPr="0088605F" w:rsidRDefault="00450404" w:rsidP="00450404">
      <w:pPr>
        <w:ind w:firstLine="708"/>
        <w:jc w:val="both"/>
        <w:rPr>
          <w:rFonts w:ascii="Arial" w:hAnsi="Arial" w:cs="Arial"/>
          <w:sz w:val="24"/>
          <w:szCs w:val="24"/>
        </w:rPr>
      </w:pPr>
      <w:r w:rsidRPr="0088605F">
        <w:rPr>
          <w:rFonts w:ascii="Arial" w:hAnsi="Arial" w:cs="Arial"/>
          <w:sz w:val="24"/>
          <w:szCs w:val="24"/>
        </w:rPr>
        <w:t>3.3 Ответственными за содержание объектов в чистоте и установленного порядка являются:</w:t>
      </w:r>
    </w:p>
    <w:p w:rsidR="00450404" w:rsidRPr="0088605F" w:rsidRDefault="00450404" w:rsidP="00450404">
      <w:pPr>
        <w:ind w:firstLine="708"/>
        <w:jc w:val="both"/>
        <w:rPr>
          <w:rFonts w:ascii="Arial" w:hAnsi="Arial" w:cs="Arial"/>
          <w:sz w:val="24"/>
          <w:szCs w:val="24"/>
        </w:rPr>
      </w:pPr>
      <w:r w:rsidRPr="0088605F">
        <w:rPr>
          <w:rFonts w:ascii="Arial" w:hAnsi="Arial" w:cs="Arial"/>
          <w:sz w:val="24"/>
          <w:szCs w:val="24"/>
        </w:rPr>
        <w:t>- на предприятиях, организациях и учреждениях их руководители;</w:t>
      </w:r>
    </w:p>
    <w:p w:rsidR="00450404" w:rsidRPr="0088605F" w:rsidRDefault="00450404" w:rsidP="00450404">
      <w:pPr>
        <w:ind w:firstLine="708"/>
        <w:jc w:val="both"/>
        <w:rPr>
          <w:rFonts w:ascii="Arial" w:hAnsi="Arial" w:cs="Arial"/>
          <w:sz w:val="24"/>
          <w:szCs w:val="24"/>
        </w:rPr>
      </w:pPr>
      <w:r w:rsidRPr="0088605F">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450404" w:rsidRPr="0088605F" w:rsidRDefault="00450404" w:rsidP="00450404">
      <w:pPr>
        <w:tabs>
          <w:tab w:val="left" w:pos="720"/>
        </w:tabs>
        <w:jc w:val="both"/>
        <w:rPr>
          <w:rFonts w:ascii="Arial" w:hAnsi="Arial" w:cs="Arial"/>
          <w:sz w:val="24"/>
          <w:szCs w:val="24"/>
        </w:rPr>
      </w:pPr>
      <w:r w:rsidRPr="0088605F">
        <w:rPr>
          <w:rFonts w:ascii="Arial" w:hAnsi="Arial" w:cs="Arial"/>
          <w:sz w:val="24"/>
          <w:szCs w:val="24"/>
        </w:rPr>
        <w:tab/>
        <w:t>- на незастроенных территориях – владельцы, пользователи и арендаторы земельных участков;</w:t>
      </w:r>
    </w:p>
    <w:p w:rsidR="00450404" w:rsidRPr="0088605F" w:rsidRDefault="00450404" w:rsidP="00450404">
      <w:pPr>
        <w:tabs>
          <w:tab w:val="left" w:pos="720"/>
        </w:tabs>
        <w:jc w:val="both"/>
        <w:rPr>
          <w:rFonts w:ascii="Arial" w:hAnsi="Arial" w:cs="Arial"/>
          <w:sz w:val="24"/>
          <w:szCs w:val="24"/>
        </w:rPr>
      </w:pPr>
      <w:r w:rsidRPr="0088605F">
        <w:rPr>
          <w:rFonts w:ascii="Arial" w:hAnsi="Arial" w:cs="Arial"/>
          <w:sz w:val="24"/>
          <w:szCs w:val="24"/>
        </w:rPr>
        <w:tab/>
        <w:t>- на строительных площадках – владельцы земельных участков, заказчики, подрядчики, субподрядчики и их должностные лица;</w:t>
      </w:r>
    </w:p>
    <w:p w:rsidR="00450404" w:rsidRPr="0088605F" w:rsidRDefault="00450404" w:rsidP="00450404">
      <w:pPr>
        <w:ind w:firstLine="708"/>
        <w:jc w:val="both"/>
        <w:rPr>
          <w:rFonts w:ascii="Arial" w:hAnsi="Arial" w:cs="Arial"/>
          <w:sz w:val="24"/>
          <w:szCs w:val="24"/>
        </w:rPr>
      </w:pPr>
      <w:r w:rsidRPr="0088605F">
        <w:rPr>
          <w:rFonts w:ascii="Arial" w:hAnsi="Arial" w:cs="Arial"/>
          <w:sz w:val="24"/>
          <w:szCs w:val="24"/>
        </w:rPr>
        <w:t>-  в частных домовладениях и прочих объектах владельцы домов, объектов, либо лица ими уполномоченные.</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3.4 Основные требования к благоустройству территории муниципального образования:</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3.4.1 Организация благоустройства в любое время года включает:</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а) регулярную уборку территории;</w:t>
      </w:r>
    </w:p>
    <w:p w:rsidR="00450404" w:rsidRPr="0088605F" w:rsidRDefault="00450404" w:rsidP="00450404">
      <w:pPr>
        <w:pStyle w:val="ConsPlusNormal"/>
        <w:ind w:firstLine="709"/>
        <w:rPr>
          <w:sz w:val="24"/>
          <w:szCs w:val="24"/>
        </w:rPr>
      </w:pPr>
      <w:r w:rsidRPr="0088605F">
        <w:rPr>
          <w:sz w:val="24"/>
          <w:szCs w:val="24"/>
        </w:rPr>
        <w:t>б) обеспечение накопления, сбора и вывоза отходов, в том числе жидких отходов, с территорий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50404" w:rsidRPr="0088605F" w:rsidRDefault="00450404" w:rsidP="00450404">
      <w:pPr>
        <w:pStyle w:val="ConsPlusNormal"/>
        <w:ind w:firstLine="709"/>
        <w:rPr>
          <w:sz w:val="24"/>
          <w:szCs w:val="24"/>
        </w:rPr>
      </w:pPr>
      <w:r w:rsidRPr="0088605F">
        <w:rPr>
          <w:b/>
          <w:sz w:val="24"/>
          <w:szCs w:val="24"/>
        </w:rPr>
        <w:t xml:space="preserve"> </w:t>
      </w:r>
      <w:r w:rsidRPr="0088605F">
        <w:rPr>
          <w:sz w:val="24"/>
          <w:szCs w:val="24"/>
        </w:rPr>
        <w:t>Площадки рекомендуется предусматривать в составе территорий и участков любого функционального назначения, где могут накапливаться коммунальные отходы и снабжать их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450404" w:rsidRPr="0088605F" w:rsidRDefault="00450404" w:rsidP="00450404">
      <w:pPr>
        <w:autoSpaceDE w:val="0"/>
        <w:autoSpaceDN w:val="0"/>
        <w:adjustRightInd w:val="0"/>
        <w:ind w:firstLine="851"/>
        <w:jc w:val="both"/>
        <w:rPr>
          <w:rFonts w:ascii="Arial" w:hAnsi="Arial" w:cs="Arial"/>
          <w:sz w:val="24"/>
          <w:szCs w:val="24"/>
        </w:rPr>
      </w:pPr>
      <w:r w:rsidRPr="0088605F">
        <w:rPr>
          <w:rFonts w:ascii="Arial" w:hAnsi="Arial" w:cs="Arial"/>
          <w:sz w:val="24"/>
          <w:szCs w:val="24"/>
        </w:rPr>
        <w:t>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осуществлять на договорной основе вакуумным транспортом специализированного предприятия по мере необходимости, но не реже одного раза в месяц в места, предназначенные для этих целей;</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утвержденными (при наличии) муниципальными правовыми актами;</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г) обеспечение наличия на фасаде здания, сооружения знаков адресации с указанием номера здания, сооружения и наименования улицы;</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д)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соответствии с настоящими Правилами и утвержденными (при наличии) муниципальными правовыми актами;</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е)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ж) обеспечение наружного освещения территории, а также наличия архитектурно-художественной подсветки в случаях, предусмотренных действующим законодательством;</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з) содержание, текущий и капитальный ремонт малых архитектурных форм;</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и)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собственника (правообладателя) объекта;</w:t>
      </w:r>
    </w:p>
    <w:p w:rsidR="00450404" w:rsidRPr="0088605F" w:rsidRDefault="00450404" w:rsidP="00450404">
      <w:pPr>
        <w:autoSpaceDE w:val="0"/>
        <w:autoSpaceDN w:val="0"/>
        <w:adjustRightInd w:val="0"/>
        <w:ind w:firstLine="709"/>
        <w:jc w:val="both"/>
        <w:rPr>
          <w:rFonts w:ascii="Arial" w:hAnsi="Arial" w:cs="Arial"/>
          <w:sz w:val="24"/>
          <w:szCs w:val="24"/>
        </w:rPr>
      </w:pPr>
      <w:r w:rsidRPr="0088605F">
        <w:rPr>
          <w:rFonts w:ascii="Arial" w:hAnsi="Arial" w:cs="Arial"/>
          <w:sz w:val="24"/>
          <w:szCs w:val="24"/>
        </w:rPr>
        <w:t>к) окраску и(или) побелку в соответствии с техническим и эстетическим состоянием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выполнение косметического ремонта объектов, находящихся в собственности (пользовании);</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л) уборку и прочистку канав, труб, трубопроводов, дренажей, предназначенных для отвода грунтовых и поверхностных вод;</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м) выполнение иных обязательных работ по благоустройству территории муниципального образования, предусмотренных действующим законодательством.</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3.4.2 При организации благоустройства территорий муниципального образования в летний период также должны осуществляться следующие работы:</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б) поливка и мойка тротуаров;</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в) ежедневное подметание дорожных покрытий, тротуаров в границах территории  механизированным или ручным способом;</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г) выполнение иных работ, предусмотренных действующим законодательством, настоящими Правилами и утвержденными (при наличии) муниципальными правовыми актами;</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3.4.3 При организации благоустройства территории муниципального образования в зимний период также должны осуществляться следующие работы:</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а) регулярная очистка от снега и льда территории с учетом прилегающей территории, тротуаров, пешеходных дорожек, мест стоянок автотранспортных средств;</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б)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производить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в) при сбрасывании снега и ледяных образований обеспечивать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p>
    <w:p w:rsidR="00450404" w:rsidRPr="0088605F" w:rsidRDefault="00450404" w:rsidP="00450404">
      <w:pPr>
        <w:autoSpaceDE w:val="0"/>
        <w:ind w:firstLine="709"/>
        <w:jc w:val="both"/>
        <w:rPr>
          <w:rFonts w:ascii="Arial" w:hAnsi="Arial" w:cs="Arial"/>
          <w:sz w:val="24"/>
          <w:szCs w:val="24"/>
        </w:rPr>
      </w:pPr>
      <w:r w:rsidRPr="0088605F">
        <w:rPr>
          <w:rFonts w:ascii="Arial" w:hAnsi="Arial" w:cs="Arial"/>
          <w:sz w:val="24"/>
          <w:szCs w:val="24"/>
        </w:rPr>
        <w:t xml:space="preserve">3.4 Уборка вокруг остановочных павильонов пассажирского транспорта в радиусе </w:t>
      </w:r>
      <w:smartTag w:uri="urn:schemas-microsoft-com:office:smarttags" w:element="metricconverter">
        <w:smartTagPr>
          <w:attr w:name="ProductID" w:val="10 м"/>
        </w:smartTagPr>
        <w:r w:rsidRPr="0088605F">
          <w:rPr>
            <w:rFonts w:ascii="Arial" w:hAnsi="Arial" w:cs="Arial"/>
            <w:sz w:val="24"/>
            <w:szCs w:val="24"/>
          </w:rPr>
          <w:t>10 м</w:t>
        </w:r>
      </w:smartTag>
      <w:r w:rsidRPr="0088605F">
        <w:rPr>
          <w:rFonts w:ascii="Arial" w:hAnsi="Arial" w:cs="Arial"/>
          <w:sz w:val="24"/>
          <w:szCs w:val="24"/>
        </w:rPr>
        <w:t>, а так же их ремонт, осуществляется соответствующими транспортными предприятиями, за которыми они закреплены, либо собственниками таких павильонов.</w:t>
      </w:r>
    </w:p>
    <w:p w:rsidR="00450404" w:rsidRPr="0088605F" w:rsidRDefault="00450404" w:rsidP="00450404">
      <w:pPr>
        <w:ind w:firstLine="708"/>
        <w:jc w:val="both"/>
        <w:rPr>
          <w:rFonts w:ascii="Arial" w:hAnsi="Arial" w:cs="Arial"/>
          <w:sz w:val="24"/>
          <w:szCs w:val="24"/>
        </w:rPr>
      </w:pPr>
      <w:r w:rsidRPr="0088605F">
        <w:rPr>
          <w:rFonts w:ascii="Arial" w:hAnsi="Arial" w:cs="Arial"/>
          <w:sz w:val="24"/>
          <w:szCs w:val="24"/>
        </w:rPr>
        <w:t>3.5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w:t>
      </w:r>
    </w:p>
    <w:p w:rsidR="00450404" w:rsidRPr="0088605F" w:rsidRDefault="00450404" w:rsidP="00450404">
      <w:pPr>
        <w:pStyle w:val="ConsPlusNormal"/>
        <w:ind w:firstLine="709"/>
        <w:rPr>
          <w:sz w:val="24"/>
          <w:szCs w:val="24"/>
        </w:rPr>
      </w:pPr>
      <w:r w:rsidRPr="0088605F">
        <w:rPr>
          <w:sz w:val="24"/>
          <w:szCs w:val="24"/>
        </w:rPr>
        <w:t>3.6 Администрация муниципального образования «Верхнекалиновский сельсовет»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50404" w:rsidRPr="0088605F" w:rsidRDefault="00450404" w:rsidP="00450404">
      <w:pPr>
        <w:ind w:right="283"/>
        <w:jc w:val="both"/>
        <w:rPr>
          <w:rFonts w:ascii="Arial" w:hAnsi="Arial" w:cs="Arial"/>
          <w:b/>
          <w:sz w:val="24"/>
          <w:szCs w:val="24"/>
        </w:rPr>
      </w:pPr>
      <w:r w:rsidRPr="0088605F">
        <w:rPr>
          <w:rFonts w:ascii="Arial" w:hAnsi="Arial" w:cs="Arial"/>
          <w:sz w:val="24"/>
          <w:szCs w:val="24"/>
        </w:rPr>
        <w:tab/>
      </w:r>
      <w:r w:rsidRPr="0088605F">
        <w:rPr>
          <w:rFonts w:ascii="Arial" w:hAnsi="Arial" w:cs="Arial"/>
          <w:b/>
          <w:sz w:val="24"/>
          <w:szCs w:val="24"/>
        </w:rPr>
        <w:t>4. Элементы благоустройства территории.</w:t>
      </w:r>
    </w:p>
    <w:p w:rsidR="00450404" w:rsidRPr="0088605F" w:rsidRDefault="00450404" w:rsidP="00450404">
      <w:pPr>
        <w:ind w:left="12"/>
        <w:jc w:val="both"/>
        <w:rPr>
          <w:rFonts w:ascii="Arial" w:hAnsi="Arial" w:cs="Arial"/>
          <w:color w:val="000000"/>
          <w:sz w:val="24"/>
          <w:szCs w:val="24"/>
        </w:rPr>
      </w:pPr>
      <w:r w:rsidRPr="0088605F">
        <w:rPr>
          <w:rFonts w:ascii="Arial" w:hAnsi="Arial" w:cs="Arial"/>
          <w:color w:val="000000"/>
          <w:sz w:val="24"/>
          <w:szCs w:val="24"/>
        </w:rPr>
        <w:tab/>
        <w:t>4.1 Вертикальная планировка территории и элементы инженерной подготовки территории.</w:t>
      </w:r>
    </w:p>
    <w:p w:rsidR="00450404" w:rsidRPr="0088605F" w:rsidRDefault="00450404" w:rsidP="00450404">
      <w:pPr>
        <w:pStyle w:val="ab"/>
        <w:spacing w:after="0"/>
        <w:ind w:left="12"/>
        <w:jc w:val="both"/>
        <w:rPr>
          <w:rFonts w:ascii="Arial" w:hAnsi="Arial" w:cs="Arial"/>
        </w:rPr>
      </w:pPr>
      <w:r w:rsidRPr="0088605F">
        <w:rPr>
          <w:rFonts w:ascii="Arial" w:hAnsi="Arial" w:cs="Arial"/>
          <w:color w:val="000000"/>
        </w:rPr>
        <w:tab/>
      </w:r>
      <w:r w:rsidRPr="0088605F">
        <w:rPr>
          <w:rFonts w:ascii="Arial" w:hAnsi="Arial" w:cs="Arial"/>
        </w:rPr>
        <w:t xml:space="preserve">Вертикальная планировка, </w:t>
      </w:r>
      <w:r w:rsidRPr="0088605F">
        <w:rPr>
          <w:rStyle w:val="ad"/>
          <w:rFonts w:ascii="Arial" w:eastAsiaTheme="majorEastAsia" w:hAnsi="Arial" w:cs="Arial"/>
        </w:rPr>
        <w:t xml:space="preserve">элементы инженерной подготовки территории </w:t>
      </w:r>
      <w:r w:rsidRPr="0088605F">
        <w:rPr>
          <w:rFonts w:ascii="Arial" w:hAnsi="Arial" w:cs="Arial"/>
        </w:rPr>
        <w:t xml:space="preserve"> должны быть едиными в границах объекта благоустройства, соответствовать характеру архитектурного окружения, способствовать сохранению и формированию ландшафтных характеристик среды, предусматривать максимальное сохранение зеленых насаждений, рельефа, почвенного покрова, существующих условий поверхностного водоотвода, а также использование вытесняемых при строительстве грунтов.</w:t>
      </w:r>
    </w:p>
    <w:p w:rsidR="00450404" w:rsidRPr="0088605F" w:rsidRDefault="00450404" w:rsidP="00450404">
      <w:pPr>
        <w:pStyle w:val="ab"/>
        <w:spacing w:after="0"/>
        <w:ind w:left="12"/>
        <w:jc w:val="both"/>
        <w:rPr>
          <w:rFonts w:ascii="Arial" w:hAnsi="Arial" w:cs="Arial"/>
        </w:rPr>
      </w:pPr>
      <w:r w:rsidRPr="0088605F">
        <w:rPr>
          <w:rFonts w:ascii="Arial" w:hAnsi="Arial" w:cs="Arial"/>
        </w:rPr>
        <w:tab/>
        <w:t>Вертикальные отметки транспортных проездов, тротуаров, пешеходных дорожек, площадок, колодцев ливневой канализации должны исключать возможность застаивания поверхностных вод и подтапливание территории.</w:t>
      </w:r>
    </w:p>
    <w:p w:rsidR="00450404" w:rsidRPr="0088605F" w:rsidRDefault="00450404" w:rsidP="00450404">
      <w:pPr>
        <w:pStyle w:val="ab"/>
        <w:spacing w:after="0"/>
        <w:ind w:left="12" w:firstLine="697"/>
        <w:jc w:val="both"/>
        <w:rPr>
          <w:rFonts w:ascii="Arial" w:hAnsi="Arial" w:cs="Arial"/>
        </w:rPr>
      </w:pPr>
      <w:r w:rsidRPr="0088605F">
        <w:rPr>
          <w:rFonts w:ascii="Arial" w:hAnsi="Arial" w:cs="Arial"/>
        </w:rPr>
        <w:t>При вертикальном перепаде отметок более 100 мм в местах пешеходного движения должны оборудоваться специальные спуски (пандусы).</w:t>
      </w:r>
    </w:p>
    <w:p w:rsidR="00450404" w:rsidRPr="0088605F" w:rsidRDefault="00450404" w:rsidP="00450404">
      <w:pPr>
        <w:pStyle w:val="ab"/>
        <w:spacing w:after="0"/>
        <w:ind w:left="12" w:firstLine="697"/>
        <w:jc w:val="both"/>
        <w:rPr>
          <w:rFonts w:ascii="Arial" w:hAnsi="Arial" w:cs="Arial"/>
        </w:rPr>
      </w:pPr>
      <w:r w:rsidRPr="0088605F">
        <w:rPr>
          <w:rFonts w:ascii="Arial" w:hAnsi="Arial" w:cs="Arial"/>
        </w:rPr>
        <w:t>Устройство бортовых камней, ступеней, лестниц, пандусов должно отвечать установленным требованиям.</w:t>
      </w:r>
    </w:p>
    <w:p w:rsidR="00450404" w:rsidRPr="0088605F" w:rsidRDefault="00450404" w:rsidP="00450404">
      <w:pPr>
        <w:pStyle w:val="ab"/>
        <w:spacing w:after="0"/>
        <w:ind w:left="12"/>
        <w:jc w:val="both"/>
        <w:rPr>
          <w:rFonts w:ascii="Arial" w:hAnsi="Arial" w:cs="Arial"/>
          <w:color w:val="000000"/>
        </w:rPr>
      </w:pPr>
      <w:r w:rsidRPr="0088605F">
        <w:rPr>
          <w:rFonts w:ascii="Arial" w:hAnsi="Arial" w:cs="Arial"/>
        </w:rPr>
        <w:tab/>
      </w:r>
      <w:r w:rsidRPr="0088605F">
        <w:rPr>
          <w:rFonts w:ascii="Arial" w:hAnsi="Arial" w:cs="Arial"/>
          <w:color w:val="000000"/>
        </w:rPr>
        <w:t>4.2  Покрытия и мощение.</w:t>
      </w:r>
    </w:p>
    <w:p w:rsidR="00450404" w:rsidRPr="0088605F" w:rsidRDefault="00450404" w:rsidP="00450404">
      <w:pPr>
        <w:pStyle w:val="ab"/>
        <w:spacing w:after="0"/>
        <w:ind w:left="12" w:firstLine="697"/>
        <w:jc w:val="both"/>
        <w:rPr>
          <w:rFonts w:ascii="Arial" w:hAnsi="Arial" w:cs="Arial"/>
        </w:rPr>
      </w:pPr>
      <w:r w:rsidRPr="0088605F">
        <w:rPr>
          <w:rFonts w:ascii="Arial" w:hAnsi="Arial" w:cs="Arial"/>
        </w:rPr>
        <w:t xml:space="preserve">Все виды и материалы покрытия должны отвечать техническим требованиям к содержанию и эксплуатации территорий, обеспечивать удобство и безопасность пешеходного и транспортного движения, соответствовать назначению отдельных территорий.  </w:t>
      </w:r>
    </w:p>
    <w:p w:rsidR="00450404" w:rsidRPr="0088605F" w:rsidRDefault="00450404" w:rsidP="00450404">
      <w:pPr>
        <w:pStyle w:val="ab"/>
        <w:spacing w:after="0"/>
        <w:ind w:left="12"/>
        <w:jc w:val="both"/>
        <w:rPr>
          <w:rFonts w:ascii="Arial" w:hAnsi="Arial" w:cs="Arial"/>
        </w:rPr>
      </w:pPr>
      <w:r w:rsidRPr="0088605F">
        <w:rPr>
          <w:rFonts w:ascii="Arial" w:hAnsi="Arial" w:cs="Arial"/>
        </w:rPr>
        <w:tab/>
        <w:t>Твердые виды покрытия должны быть ровными, прочными, ремонтопригодными,  не допускать скольжения, обеспечивать удобство уборки территорий.</w:t>
      </w:r>
    </w:p>
    <w:p w:rsidR="00450404" w:rsidRPr="0088605F" w:rsidRDefault="00450404" w:rsidP="00450404">
      <w:pPr>
        <w:pStyle w:val="ab"/>
        <w:spacing w:after="0"/>
        <w:ind w:left="12"/>
        <w:jc w:val="both"/>
        <w:rPr>
          <w:rFonts w:ascii="Arial" w:hAnsi="Arial" w:cs="Arial"/>
        </w:rPr>
      </w:pPr>
      <w:r w:rsidRPr="0088605F">
        <w:rPr>
          <w:rFonts w:ascii="Arial" w:hAnsi="Arial" w:cs="Arial"/>
        </w:rPr>
        <w:tab/>
        <w:t>На площадках для отдыха должны использоваться набивные, плиточные, комбинированные покрытия, на детских игровых и спортивных площадках — мягкие виды покрытий.</w:t>
      </w:r>
    </w:p>
    <w:p w:rsidR="00450404" w:rsidRPr="0088605F" w:rsidRDefault="00450404" w:rsidP="00450404">
      <w:pPr>
        <w:pStyle w:val="ab"/>
        <w:spacing w:after="0"/>
        <w:ind w:left="12"/>
        <w:jc w:val="both"/>
        <w:rPr>
          <w:rFonts w:ascii="Arial" w:hAnsi="Arial" w:cs="Arial"/>
        </w:rPr>
      </w:pPr>
      <w:r w:rsidRPr="0088605F">
        <w:rPr>
          <w:rFonts w:ascii="Arial" w:hAnsi="Arial" w:cs="Arial"/>
        </w:rPr>
        <w:tab/>
        <w:t>Покрытия ступеней и пешеходных пандусов должны иметь шероховатую поверхность. Использование полированного камня и глазурованных покрытий не допускается.</w:t>
      </w:r>
    </w:p>
    <w:p w:rsidR="00450404" w:rsidRPr="0088605F" w:rsidRDefault="00450404" w:rsidP="00450404">
      <w:pPr>
        <w:pStyle w:val="ab"/>
        <w:spacing w:after="0"/>
        <w:ind w:left="12"/>
        <w:jc w:val="both"/>
        <w:rPr>
          <w:rFonts w:ascii="Arial" w:hAnsi="Arial" w:cs="Arial"/>
        </w:rPr>
      </w:pPr>
      <w:r w:rsidRPr="0088605F">
        <w:rPr>
          <w:rFonts w:ascii="Arial" w:hAnsi="Arial" w:cs="Arial"/>
        </w:rPr>
        <w:tab/>
        <w:t>В местах стока воды из водосточных труб должно быть предусмотрено дополнительное покрытие (чаша) и организованный сток в ливневую канализацию.</w:t>
      </w:r>
    </w:p>
    <w:p w:rsidR="00450404" w:rsidRPr="0088605F" w:rsidRDefault="00450404" w:rsidP="00450404">
      <w:pPr>
        <w:pStyle w:val="ab"/>
        <w:spacing w:after="0"/>
        <w:ind w:left="12"/>
        <w:jc w:val="both"/>
        <w:rPr>
          <w:rFonts w:ascii="Arial" w:hAnsi="Arial" w:cs="Arial"/>
          <w:color w:val="000000"/>
        </w:rPr>
      </w:pPr>
      <w:r w:rsidRPr="0088605F">
        <w:rPr>
          <w:rFonts w:ascii="Arial" w:hAnsi="Arial" w:cs="Arial"/>
        </w:rPr>
        <w:tab/>
      </w:r>
      <w:r w:rsidRPr="0088605F">
        <w:rPr>
          <w:rFonts w:ascii="Arial" w:hAnsi="Arial" w:cs="Arial"/>
          <w:color w:val="000000"/>
        </w:rPr>
        <w:t>4.3 Малые архитектурные формы.</w:t>
      </w:r>
    </w:p>
    <w:p w:rsidR="00450404" w:rsidRPr="0088605F" w:rsidRDefault="00450404" w:rsidP="00450404">
      <w:pPr>
        <w:pStyle w:val="ab"/>
        <w:spacing w:after="0"/>
        <w:ind w:left="12" w:firstLine="697"/>
        <w:jc w:val="both"/>
        <w:rPr>
          <w:rFonts w:ascii="Arial" w:hAnsi="Arial" w:cs="Arial"/>
        </w:rPr>
      </w:pPr>
      <w:r w:rsidRPr="0088605F">
        <w:rPr>
          <w:rFonts w:ascii="Arial" w:hAnsi="Arial" w:cs="Arial"/>
        </w:rPr>
        <w:t>К малым архитектурным формам (МАФ) относятся: устройства для оформления мобильного и вертикального озеленения (трельяжи, шпалеры, перголы, цветочницы, вазоны, экраны), водные устройства (питьевые фонтанчики, фонтаны декоративные водоемы), городская мебель (скамьи, столы,  беседки), ограждения,  коммунально-бытовое и техническое оборудование (урны, мусорные контейнеры, таксофоны, почтовые ящики, решетки дождеприемных колодцев), элементы детского игрового и спортивного оборудования.</w:t>
      </w:r>
    </w:p>
    <w:p w:rsidR="00450404" w:rsidRPr="0088605F" w:rsidRDefault="00450404" w:rsidP="00450404">
      <w:pPr>
        <w:pStyle w:val="ab"/>
        <w:spacing w:after="0"/>
        <w:ind w:left="12"/>
        <w:jc w:val="both"/>
        <w:rPr>
          <w:rFonts w:ascii="Arial" w:hAnsi="Arial" w:cs="Arial"/>
          <w:color w:val="000000"/>
        </w:rPr>
      </w:pPr>
      <w:r w:rsidRPr="0088605F">
        <w:rPr>
          <w:rFonts w:ascii="Arial" w:hAnsi="Arial" w:cs="Arial"/>
        </w:rPr>
        <w:tab/>
        <w:t>МАФ</w:t>
      </w:r>
      <w:r w:rsidRPr="0088605F">
        <w:rPr>
          <w:rFonts w:ascii="Arial" w:hAnsi="Arial" w:cs="Arial"/>
          <w:color w:val="000000"/>
        </w:rPr>
        <w:t xml:space="preserve"> для  территории общественной застройки, парков, скверов, бульваров, городских садов, улиц, площадей, набережных и иных территорий общего пользования должны быть изготовлены по индивидуальным проектам, либо подобраны по каталогам специализированных предприятий и компаний.  </w:t>
      </w:r>
    </w:p>
    <w:p w:rsidR="00450404" w:rsidRPr="0088605F" w:rsidRDefault="00450404" w:rsidP="00450404">
      <w:pPr>
        <w:pStyle w:val="ab"/>
        <w:spacing w:after="0"/>
        <w:ind w:left="12"/>
        <w:jc w:val="both"/>
        <w:rPr>
          <w:rFonts w:ascii="Arial" w:hAnsi="Arial" w:cs="Arial"/>
          <w:color w:val="000000"/>
        </w:rPr>
      </w:pPr>
      <w:r w:rsidRPr="0088605F">
        <w:rPr>
          <w:rFonts w:ascii="Arial" w:hAnsi="Arial" w:cs="Arial"/>
          <w:color w:val="000000"/>
        </w:rPr>
        <w:tab/>
        <w:t xml:space="preserve">Ответственность за содержание, ремонт и утилизацию МАФ несут их владельцы. Ремонт и покраска МАФ осуществляется до наступления летнего сезона. </w:t>
      </w:r>
    </w:p>
    <w:p w:rsidR="00450404" w:rsidRPr="0088605F" w:rsidRDefault="00450404" w:rsidP="00450404">
      <w:pPr>
        <w:pStyle w:val="ab"/>
        <w:spacing w:after="0"/>
        <w:ind w:left="12"/>
        <w:jc w:val="both"/>
        <w:rPr>
          <w:rFonts w:ascii="Arial" w:hAnsi="Arial" w:cs="Arial"/>
          <w:color w:val="000000"/>
        </w:rPr>
      </w:pPr>
      <w:r w:rsidRPr="0088605F">
        <w:rPr>
          <w:rFonts w:ascii="Arial" w:hAnsi="Arial" w:cs="Arial"/>
          <w:color w:val="000000"/>
        </w:rPr>
        <w:tab/>
        <w:t xml:space="preserve">Оборудование спортивно-игровых площадок должно соответствовать установленным стандартам. Детские площадки должны оборудоваться прочными конструкциями, соответствующими современным требованиям дизайна. Игровое оборудование должно быть сертифицировано, соответствовать требованиям санитарно-гигиенических норм, безопасности, удобства эксплуатации, эстетической привлекательности.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 </w:t>
      </w:r>
    </w:p>
    <w:p w:rsidR="00450404" w:rsidRPr="0088605F" w:rsidRDefault="00450404" w:rsidP="00450404">
      <w:pPr>
        <w:jc w:val="both"/>
        <w:rPr>
          <w:rFonts w:ascii="Arial" w:hAnsi="Arial" w:cs="Arial"/>
          <w:sz w:val="24"/>
          <w:szCs w:val="24"/>
        </w:rPr>
      </w:pPr>
      <w:r w:rsidRPr="0088605F">
        <w:rPr>
          <w:rFonts w:ascii="Arial" w:hAnsi="Arial" w:cs="Arial"/>
          <w:color w:val="000000"/>
          <w:sz w:val="24"/>
          <w:szCs w:val="24"/>
        </w:rPr>
        <w:tab/>
        <w:t xml:space="preserve"> </w:t>
      </w:r>
      <w:r w:rsidRPr="0088605F">
        <w:rPr>
          <w:rFonts w:ascii="Arial" w:hAnsi="Arial" w:cs="Arial"/>
          <w:sz w:val="24"/>
          <w:szCs w:val="24"/>
        </w:rPr>
        <w:t>Скамьи должны устанавливаться  на твердые виды покрытия или фундамент. На детских игровых площадках и площадках для отдыха допускается установка скамей на мягкие виды покрытий. При наличии фундамента его части не должны выступать над поверхностью земли.</w:t>
      </w:r>
    </w:p>
    <w:p w:rsidR="00450404" w:rsidRPr="0088605F" w:rsidRDefault="00450404" w:rsidP="00450404">
      <w:pPr>
        <w:jc w:val="both"/>
        <w:rPr>
          <w:rFonts w:ascii="Arial" w:hAnsi="Arial" w:cs="Arial"/>
          <w:sz w:val="24"/>
          <w:szCs w:val="24"/>
        </w:rPr>
      </w:pPr>
      <w:r w:rsidRPr="0088605F">
        <w:rPr>
          <w:rFonts w:ascii="Arial" w:hAnsi="Arial" w:cs="Arial"/>
          <w:sz w:val="24"/>
          <w:szCs w:val="24"/>
        </w:rPr>
        <w:tab/>
        <w:t xml:space="preserve">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Вид и расположение ограждений должны отвечать планировочной организации, назначению, зонированию территории, требованиям безопасности, комфорта, защиты зеленых насаждений. </w:t>
      </w:r>
    </w:p>
    <w:p w:rsidR="00450404" w:rsidRPr="0088605F" w:rsidRDefault="00450404" w:rsidP="00450404">
      <w:pPr>
        <w:jc w:val="both"/>
        <w:rPr>
          <w:rFonts w:ascii="Arial" w:hAnsi="Arial" w:cs="Arial"/>
          <w:sz w:val="24"/>
          <w:szCs w:val="24"/>
        </w:rPr>
      </w:pPr>
      <w:r w:rsidRPr="0088605F">
        <w:rPr>
          <w:rFonts w:ascii="Arial" w:hAnsi="Arial" w:cs="Arial"/>
          <w:sz w:val="24"/>
          <w:szCs w:val="24"/>
        </w:rPr>
        <w:tab/>
        <w:t xml:space="preserve"> </w:t>
      </w:r>
      <w:r w:rsidRPr="0088605F">
        <w:rPr>
          <w:rFonts w:ascii="Arial" w:hAnsi="Arial" w:cs="Arial"/>
          <w:color w:val="000000"/>
          <w:sz w:val="24"/>
          <w:szCs w:val="24"/>
        </w:rPr>
        <w:t xml:space="preserve">На территориях общественного, жилого, рекреационного назначения при проектировании и установке ограждений должны быть применены декоративные металлические ограждения.  </w:t>
      </w:r>
    </w:p>
    <w:p w:rsidR="00450404" w:rsidRPr="0088605F" w:rsidRDefault="00450404" w:rsidP="00450404">
      <w:pPr>
        <w:pStyle w:val="ab"/>
        <w:spacing w:after="0"/>
        <w:ind w:left="12"/>
        <w:jc w:val="both"/>
        <w:rPr>
          <w:rFonts w:ascii="Arial" w:hAnsi="Arial" w:cs="Arial"/>
          <w:color w:val="000000"/>
        </w:rPr>
      </w:pPr>
      <w:r w:rsidRPr="0088605F">
        <w:rPr>
          <w:rFonts w:ascii="Arial" w:hAnsi="Arial" w:cs="Arial"/>
          <w:color w:val="000000"/>
        </w:rPr>
        <w:t xml:space="preserve"> </w:t>
      </w:r>
      <w:r w:rsidRPr="0088605F">
        <w:rPr>
          <w:rFonts w:ascii="Arial" w:hAnsi="Arial" w:cs="Arial"/>
          <w:color w:val="000000"/>
        </w:rPr>
        <w:tab/>
        <w:t>4.4 Наружное  освещение</w:t>
      </w:r>
    </w:p>
    <w:p w:rsidR="00450404" w:rsidRPr="0088605F" w:rsidRDefault="00450404" w:rsidP="00450404">
      <w:pPr>
        <w:autoSpaceDE w:val="0"/>
        <w:ind w:left="12" w:firstLine="697"/>
        <w:jc w:val="both"/>
        <w:rPr>
          <w:rFonts w:ascii="Arial" w:hAnsi="Arial" w:cs="Arial"/>
          <w:sz w:val="24"/>
          <w:szCs w:val="24"/>
        </w:rPr>
      </w:pPr>
      <w:r w:rsidRPr="0088605F">
        <w:rPr>
          <w:rFonts w:ascii="Arial" w:hAnsi="Arial" w:cs="Arial"/>
          <w:sz w:val="24"/>
          <w:szCs w:val="24"/>
        </w:rPr>
        <w:t xml:space="preserve">Состав, размещение и технические характеристики элементов наружного освещения должны соответствовать архитектурно-планировочным условиям и характеру пространства, способствовать ориентации, зонированию внутриквартальных территорий, создавать благоприятные зрительные условия.  </w:t>
      </w:r>
    </w:p>
    <w:p w:rsidR="00450404" w:rsidRPr="0088605F" w:rsidRDefault="00450404" w:rsidP="00450404">
      <w:pPr>
        <w:autoSpaceDE w:val="0"/>
        <w:ind w:left="12"/>
        <w:jc w:val="both"/>
        <w:rPr>
          <w:rFonts w:ascii="Arial" w:hAnsi="Arial" w:cs="Arial"/>
          <w:sz w:val="24"/>
          <w:szCs w:val="24"/>
        </w:rPr>
      </w:pPr>
      <w:r w:rsidRPr="0088605F">
        <w:rPr>
          <w:rFonts w:ascii="Arial" w:hAnsi="Arial" w:cs="Arial"/>
          <w:sz w:val="24"/>
          <w:szCs w:val="24"/>
        </w:rPr>
        <w:tab/>
        <w:t>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450404" w:rsidRPr="0088605F" w:rsidRDefault="00450404" w:rsidP="00450404">
      <w:pPr>
        <w:pStyle w:val="ab"/>
        <w:spacing w:after="0"/>
        <w:ind w:firstLine="709"/>
        <w:jc w:val="both"/>
        <w:rPr>
          <w:rFonts w:ascii="Arial" w:hAnsi="Arial" w:cs="Arial"/>
        </w:rPr>
      </w:pPr>
      <w:r w:rsidRPr="0088605F">
        <w:rPr>
          <w:rFonts w:ascii="Arial" w:hAnsi="Arial" w:cs="Arial"/>
        </w:rPr>
        <w:t>Архитектурное освещение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прожекторная подсветка и т.п.) должно  применяться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450404" w:rsidRPr="0088605F" w:rsidRDefault="00450404" w:rsidP="00450404">
      <w:pPr>
        <w:ind w:left="12"/>
        <w:jc w:val="both"/>
        <w:rPr>
          <w:rFonts w:ascii="Arial" w:hAnsi="Arial" w:cs="Arial"/>
          <w:sz w:val="24"/>
          <w:szCs w:val="24"/>
        </w:rPr>
      </w:pPr>
      <w:r w:rsidRPr="0088605F">
        <w:rPr>
          <w:rFonts w:ascii="Arial" w:hAnsi="Arial" w:cs="Arial"/>
          <w:sz w:val="24"/>
          <w:szCs w:val="24"/>
        </w:rPr>
        <w:tab/>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требованиям технического регламента по условиям безопасности дорожного движения, а также не нарушать комфортность проживания населения. </w:t>
      </w:r>
    </w:p>
    <w:p w:rsidR="00450404" w:rsidRPr="0088605F" w:rsidRDefault="00450404" w:rsidP="00450404">
      <w:pPr>
        <w:ind w:left="12"/>
        <w:jc w:val="both"/>
        <w:rPr>
          <w:rFonts w:ascii="Arial" w:hAnsi="Arial" w:cs="Arial"/>
          <w:color w:val="000000"/>
          <w:sz w:val="24"/>
          <w:szCs w:val="24"/>
        </w:rPr>
      </w:pPr>
      <w:r w:rsidRPr="0088605F">
        <w:rPr>
          <w:rFonts w:ascii="Arial" w:hAnsi="Arial" w:cs="Arial"/>
          <w:color w:val="000000"/>
          <w:sz w:val="24"/>
          <w:szCs w:val="24"/>
        </w:rPr>
        <w:tab/>
        <w:t>4.5 Средства наружной рекламы и информации, ориентирующее оборудование.</w:t>
      </w:r>
    </w:p>
    <w:p w:rsidR="00450404" w:rsidRPr="0088605F" w:rsidRDefault="00450404" w:rsidP="00450404">
      <w:pPr>
        <w:pStyle w:val="ab"/>
        <w:spacing w:after="0"/>
        <w:ind w:left="12" w:firstLine="697"/>
        <w:jc w:val="both"/>
        <w:rPr>
          <w:rFonts w:ascii="Arial" w:hAnsi="Arial" w:cs="Arial"/>
        </w:rPr>
      </w:pPr>
      <w:r w:rsidRPr="0088605F">
        <w:rPr>
          <w:rFonts w:ascii="Arial" w:hAnsi="Arial" w:cs="Arial"/>
        </w:rPr>
        <w:t xml:space="preserve">Средства наружной рекламы и </w:t>
      </w:r>
      <w:r w:rsidRPr="0088605F">
        <w:rPr>
          <w:rFonts w:ascii="Arial" w:hAnsi="Arial" w:cs="Arial"/>
          <w:shd w:val="clear" w:color="auto" w:fill="FFFFFF"/>
        </w:rPr>
        <w:t>информации, в том числе распространение социальной рекламы,</w:t>
      </w:r>
      <w:r w:rsidRPr="0088605F">
        <w:rPr>
          <w:rFonts w:ascii="Arial" w:hAnsi="Arial" w:cs="Arial"/>
        </w:rPr>
        <w:t xml:space="preserve"> должны быть размещены на территории поселений муниципального образования как юридическими, так и физическими лицами (индивидуальными предпринимателями) в соответствии с требованиями и в порядке, предусмотренном Федеральным законом РФ от 13.03.2006 г. № 38-ФЗ «О рекламе»,  с учетом требований технического регламента.  </w:t>
      </w:r>
    </w:p>
    <w:p w:rsidR="00450404" w:rsidRPr="0088605F" w:rsidRDefault="00450404" w:rsidP="00450404">
      <w:pPr>
        <w:pStyle w:val="HTML"/>
        <w:ind w:right="-28"/>
        <w:jc w:val="both"/>
        <w:rPr>
          <w:rFonts w:ascii="Arial" w:hAnsi="Arial" w:cs="Arial"/>
          <w:sz w:val="24"/>
          <w:szCs w:val="24"/>
        </w:rPr>
      </w:pPr>
      <w:r w:rsidRPr="0088605F">
        <w:rPr>
          <w:rFonts w:ascii="Arial" w:hAnsi="Arial" w:cs="Arial"/>
          <w:sz w:val="24"/>
          <w:szCs w:val="24"/>
        </w:rPr>
        <w:tab/>
        <w:t xml:space="preserve"> Праздничное оформление (различного рода декоративные элементы - мягкое стяговое оформление, флаги, световые установки, перетяжки, настенные панно, гирлянды и др.) должно производиться по тематическим планам с учетом установленных требований технического регламента.</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left="12" w:firstLine="697"/>
        <w:jc w:val="both"/>
        <w:rPr>
          <w:rFonts w:ascii="Arial" w:hAnsi="Arial" w:cs="Arial"/>
        </w:rPr>
      </w:pPr>
      <w:r w:rsidRPr="0088605F">
        <w:rPr>
          <w:rFonts w:ascii="Arial" w:hAnsi="Arial" w:cs="Arial"/>
        </w:rPr>
        <w:t>Информация управления дорожным движением и дорожным ориентированием должна соответствовать правилам дорожного движения.</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jc w:val="both"/>
        <w:rPr>
          <w:rFonts w:ascii="Arial" w:hAnsi="Arial" w:cs="Arial"/>
          <w:sz w:val="24"/>
          <w:szCs w:val="24"/>
        </w:rPr>
      </w:pPr>
      <w:r w:rsidRPr="0088605F">
        <w:rPr>
          <w:rFonts w:ascii="Arial" w:hAnsi="Arial" w:cs="Arial"/>
          <w:sz w:val="24"/>
          <w:szCs w:val="24"/>
        </w:rPr>
        <w:t xml:space="preserve">Предприятия, организации, индивидуальные предприниматели обязаны принять меры  к информационному оформлению о профиле предприятия (организации, ИП), его фирменном наименовании и зарегистрированном товарном знаке (вывеска) согласно требованиям Федерального закона РФ «О защите прав потребителей». Место размещения вывески должно информировать потребителя  о местонахождении  предприятия и указывать место входа в него.  Допускается размещение указанной информации  на витринах, которые должны иметь подсветку в темное время суток. </w:t>
      </w:r>
    </w:p>
    <w:p w:rsidR="00450404" w:rsidRPr="0088605F" w:rsidRDefault="00450404" w:rsidP="00450404">
      <w:pPr>
        <w:pStyle w:val="ConsPlusNormal"/>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rPr>
          <w:sz w:val="24"/>
          <w:szCs w:val="24"/>
        </w:rPr>
      </w:pPr>
      <w:r w:rsidRPr="0088605F">
        <w:rPr>
          <w:sz w:val="24"/>
          <w:szCs w:val="24"/>
        </w:rPr>
        <w:t xml:space="preserve">Расклейка газет, афиш, плакатов, различного рода объявлений и реклам должна производиться на специально установленных стендах.  </w:t>
      </w:r>
    </w:p>
    <w:p w:rsidR="00450404" w:rsidRPr="0088605F" w:rsidRDefault="00450404" w:rsidP="00450404">
      <w:pPr>
        <w:pStyle w:val="ConsPlusNormal"/>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rPr>
          <w:sz w:val="24"/>
          <w:szCs w:val="24"/>
        </w:rPr>
      </w:pPr>
      <w:r w:rsidRPr="0088605F">
        <w:rPr>
          <w:sz w:val="24"/>
          <w:szCs w:val="24"/>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left="12"/>
        <w:jc w:val="both"/>
        <w:rPr>
          <w:rFonts w:ascii="Arial" w:hAnsi="Arial" w:cs="Arial"/>
          <w:color w:val="000000"/>
          <w:sz w:val="24"/>
          <w:szCs w:val="24"/>
        </w:rPr>
      </w:pPr>
      <w:r w:rsidRPr="0088605F">
        <w:rPr>
          <w:rFonts w:ascii="Arial" w:hAnsi="Arial" w:cs="Arial"/>
          <w:color w:val="000000"/>
          <w:sz w:val="24"/>
          <w:szCs w:val="24"/>
        </w:rPr>
        <w:tab/>
        <w:t>4.6 Оформление и оборудование зданий и сооружений.</w:t>
      </w:r>
    </w:p>
    <w:p w:rsidR="00450404" w:rsidRPr="0088605F" w:rsidRDefault="00450404" w:rsidP="00450404">
      <w:pPr>
        <w:pStyle w:val="ab"/>
        <w:shd w:val="clear" w:color="auto" w:fill="FFFFFF"/>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spacing w:after="0"/>
        <w:ind w:left="12" w:firstLine="697"/>
        <w:jc w:val="both"/>
        <w:rPr>
          <w:rFonts w:ascii="Arial" w:hAnsi="Arial" w:cs="Arial"/>
        </w:rPr>
      </w:pPr>
      <w:r w:rsidRPr="0088605F">
        <w:rPr>
          <w:rFonts w:ascii="Arial" w:hAnsi="Arial" w:cs="Arial"/>
          <w:shd w:val="clear" w:color="auto" w:fill="FFFFFF"/>
        </w:rPr>
        <w:t>На зданиях и сооружениях должно  быть  предусмотрено размещение</w:t>
      </w:r>
      <w:r w:rsidRPr="0088605F">
        <w:rPr>
          <w:rFonts w:ascii="Arial" w:hAnsi="Arial" w:cs="Arial"/>
        </w:rPr>
        <w:t xml:space="preserve"> следующих домовых знаков: указатель наименования улицы, указатель номера дома и корпуса, указатель номера подъезда и квартир. Окончательный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spacing w:after="0"/>
        <w:ind w:left="12" w:firstLine="697"/>
        <w:jc w:val="both"/>
        <w:rPr>
          <w:rFonts w:ascii="Arial" w:hAnsi="Arial" w:cs="Arial"/>
        </w:rPr>
      </w:pPr>
      <w:r w:rsidRPr="0088605F">
        <w:rPr>
          <w:rFonts w:ascii="Arial" w:hAnsi="Arial" w:cs="Arial"/>
        </w:rPr>
        <w:t xml:space="preserve">Благоустройство территории вокруг зданий и сооружений должно быть выполнено в соответствии с градостроительным планом земельного участка (при строительстве нового  объекта) и проектов благоустройства. Входные группы зданий жилого и общественного назначения должны быть оборудованы элементами благоустройства, включающее в себя осветительное оборудование, навес (козырек), элементы сопряжения поверхностей (ступени и т.п.), устройства и приспособления для перемещения инвалидов и маломобильных групп населения (пандусы, перила и пр.), элементы озеленения.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left="12" w:firstLine="697"/>
        <w:jc w:val="both"/>
        <w:rPr>
          <w:rFonts w:ascii="Arial" w:hAnsi="Arial" w:cs="Arial"/>
          <w:sz w:val="24"/>
          <w:szCs w:val="24"/>
        </w:rPr>
      </w:pPr>
      <w:r w:rsidRPr="0088605F">
        <w:rPr>
          <w:rFonts w:ascii="Arial" w:hAnsi="Arial" w:cs="Arial"/>
          <w:sz w:val="24"/>
          <w:szCs w:val="24"/>
        </w:rPr>
        <w:t xml:space="preserve">Проектирование оформления и оборудования зданий и сооружений, </w:t>
      </w:r>
      <w:r w:rsidRPr="0088605F">
        <w:rPr>
          <w:rFonts w:ascii="Arial" w:hAnsi="Arial" w:cs="Arial"/>
          <w:color w:val="000000"/>
          <w:sz w:val="24"/>
          <w:szCs w:val="24"/>
          <w:shd w:val="clear" w:color="auto" w:fill="FFFFFF"/>
        </w:rPr>
        <w:t xml:space="preserve">изменения фасадов зданий и сооружений </w:t>
      </w:r>
      <w:r w:rsidRPr="0088605F">
        <w:rPr>
          <w:rFonts w:ascii="Arial" w:hAnsi="Arial" w:cs="Arial"/>
          <w:sz w:val="24"/>
          <w:szCs w:val="24"/>
        </w:rPr>
        <w:t>должны включать колористическое решение внешних поверхностей стен, отделку  фасадов и крыши, вопросы оборудования конструктивных элементов здания (входные группы, цоколи и др.), размещение  водосточных труб, отмостки, домовых знаков, и  т.п.</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left="12"/>
        <w:jc w:val="both"/>
        <w:rPr>
          <w:rFonts w:ascii="Arial" w:hAnsi="Arial" w:cs="Arial"/>
          <w:color w:val="000000"/>
          <w:sz w:val="24"/>
          <w:szCs w:val="24"/>
        </w:rPr>
      </w:pPr>
      <w:r w:rsidRPr="0088605F">
        <w:rPr>
          <w:rFonts w:ascii="Arial" w:hAnsi="Arial" w:cs="Arial"/>
          <w:color w:val="000000"/>
          <w:sz w:val="24"/>
          <w:szCs w:val="24"/>
        </w:rPr>
        <w:tab/>
        <w:t>4.7 Некапитальные нестационарные сооружения.</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left="12" w:firstLine="697"/>
        <w:jc w:val="both"/>
        <w:rPr>
          <w:rFonts w:ascii="Arial" w:hAnsi="Arial" w:cs="Arial"/>
          <w:color w:val="000000"/>
          <w:sz w:val="24"/>
          <w:szCs w:val="24"/>
        </w:rPr>
      </w:pPr>
      <w:r w:rsidRPr="0088605F">
        <w:rPr>
          <w:rFonts w:ascii="Arial" w:hAnsi="Arial" w:cs="Arial"/>
          <w:sz w:val="24"/>
          <w:szCs w:val="24"/>
        </w:rPr>
        <w:t>Запрещено размещение на территории муниципального образования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в виде тележек для продажи прохладительных напитков и  мороженного, передвижных прицепов типа «Тонар», навесов «зеленые ряды», наземных туалетных кабин, киосков, павильонов, металлических гаражей и других нестационарных объектов некапитального характера.</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left="12"/>
        <w:jc w:val="both"/>
        <w:rPr>
          <w:rFonts w:ascii="Arial" w:hAnsi="Arial" w:cs="Arial"/>
          <w:color w:val="000000"/>
          <w:sz w:val="24"/>
          <w:szCs w:val="24"/>
        </w:rPr>
      </w:pPr>
      <w:r w:rsidRPr="0088605F">
        <w:rPr>
          <w:rFonts w:ascii="Arial" w:hAnsi="Arial" w:cs="Arial"/>
          <w:color w:val="000000"/>
          <w:sz w:val="24"/>
          <w:szCs w:val="24"/>
        </w:rPr>
        <w:tab/>
        <w:t>4.8 Элементы планировочной организации территории (площадки и пешеходные коммуникации).</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firstLine="709"/>
        <w:jc w:val="both"/>
        <w:rPr>
          <w:rFonts w:ascii="Arial" w:hAnsi="Arial" w:cs="Arial"/>
        </w:rPr>
      </w:pPr>
      <w:r w:rsidRPr="0088605F">
        <w:rPr>
          <w:rFonts w:ascii="Arial" w:hAnsi="Arial" w:cs="Arial"/>
        </w:rPr>
        <w:t>Планировочная организация территорий должна выполняться на основе  настоящих Правил и отвечать утилитарным и эстетическим требованиям к внешнему благоустройству территории.</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left="12" w:firstLine="697"/>
        <w:jc w:val="both"/>
        <w:rPr>
          <w:rFonts w:ascii="Arial" w:hAnsi="Arial" w:cs="Arial"/>
        </w:rPr>
      </w:pPr>
      <w:r w:rsidRPr="0088605F">
        <w:rPr>
          <w:rFonts w:ascii="Arial" w:hAnsi="Arial" w:cs="Arial"/>
        </w:rPr>
        <w:t xml:space="preserve">Планировочная организация территории должна обеспечивать рациональное зонирование  территории в соответствии с планировочными параметрами и структурой использования, действующими нормами и размеры планировочных элементов, размещением подземных сетей, инсоляцией и иными условиями. </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left="36" w:firstLine="675"/>
        <w:jc w:val="both"/>
        <w:rPr>
          <w:rFonts w:ascii="Arial" w:hAnsi="Arial" w:cs="Arial"/>
        </w:rPr>
      </w:pPr>
      <w:r w:rsidRPr="0088605F">
        <w:rPr>
          <w:rFonts w:ascii="Arial" w:hAnsi="Arial" w:cs="Arial"/>
        </w:rPr>
        <w:t>Проезды должны обеспечивать въезд на внутриквартальную территорию, подъезд к зданиям, объектам обслуживания, учреждениям, участкам детских садов и школ, автостоянкам, хозяйственным площадкам, трансформаторным подстанциям и иным объектам.</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left="12" w:firstLine="697"/>
        <w:jc w:val="both"/>
        <w:rPr>
          <w:rFonts w:ascii="Arial" w:hAnsi="Arial" w:cs="Arial"/>
        </w:rPr>
      </w:pPr>
      <w:r w:rsidRPr="0088605F">
        <w:rPr>
          <w:rFonts w:ascii="Arial" w:hAnsi="Arial" w:cs="Arial"/>
        </w:rPr>
        <w:t xml:space="preserve">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450404" w:rsidRPr="0088605F" w:rsidRDefault="00450404" w:rsidP="00450404">
      <w:pPr>
        <w:pStyle w:val="ConsPlusNormal"/>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rPr>
          <w:b/>
          <w:sz w:val="24"/>
          <w:szCs w:val="24"/>
        </w:rPr>
      </w:pPr>
      <w:r w:rsidRPr="0088605F">
        <w:rPr>
          <w:sz w:val="24"/>
          <w:szCs w:val="24"/>
        </w:rPr>
        <w:t xml:space="preserve">При создании и благоустройстве пешеходных коммуникаций на территории населенных пунктов муниципального образования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left="12" w:firstLine="697"/>
        <w:jc w:val="both"/>
        <w:rPr>
          <w:rFonts w:ascii="Arial" w:hAnsi="Arial" w:cs="Arial"/>
        </w:rPr>
      </w:pPr>
      <w:r w:rsidRPr="0088605F">
        <w:rPr>
          <w:rFonts w:ascii="Arial" w:hAnsi="Arial" w:cs="Arial"/>
        </w:rPr>
        <w:t xml:space="preserve">Устройство площадок автостоянок осуществлять в соответствии с требованиями установленных технических и санитарных норм. Обязательный перечень элементов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after="0"/>
        <w:ind w:left="12" w:firstLine="709"/>
        <w:jc w:val="both"/>
        <w:rPr>
          <w:rFonts w:ascii="Arial" w:hAnsi="Arial" w:cs="Arial"/>
        </w:rPr>
      </w:pPr>
      <w:r w:rsidRPr="0088605F">
        <w:rPr>
          <w:rFonts w:ascii="Arial" w:hAnsi="Arial" w:cs="Arial"/>
        </w:rPr>
        <w:t xml:space="preserve">Площадки отдыха должны быть размещены на озелененных территориях жилой группы и микрорайона, в парках в соответствии с требованиями установленных технических и санитарных норм.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firstLine="709"/>
        <w:jc w:val="both"/>
        <w:rPr>
          <w:rFonts w:ascii="Arial" w:hAnsi="Arial" w:cs="Arial"/>
          <w:sz w:val="24"/>
          <w:szCs w:val="24"/>
        </w:rPr>
      </w:pPr>
      <w:r w:rsidRPr="0088605F">
        <w:rPr>
          <w:rFonts w:ascii="Arial" w:hAnsi="Arial" w:cs="Arial"/>
          <w:sz w:val="24"/>
          <w:szCs w:val="24"/>
        </w:rPr>
        <w:t>Рекомендуемый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урны, осветительное оборудование.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 Осветительное оборудование должно функционировать в режиме освещения территории, на которой расположена площадка отдыха.</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firstLine="709"/>
        <w:jc w:val="both"/>
        <w:rPr>
          <w:rFonts w:ascii="Arial" w:hAnsi="Arial" w:cs="Arial"/>
          <w:sz w:val="24"/>
          <w:szCs w:val="24"/>
        </w:rPr>
      </w:pPr>
      <w:r w:rsidRPr="0088605F">
        <w:rPr>
          <w:rFonts w:ascii="Arial" w:hAnsi="Arial" w:cs="Arial"/>
          <w:sz w:val="24"/>
          <w:szCs w:val="24"/>
        </w:rPr>
        <w:t>Детские игровые площадки должны размещаться на территориях в зависимости от имеющихся территориальных возможностей, максимально свободных от инженерных сетей,  изолированных от транспортных проездов, автостоянок, транзитных пешеходных путей, хозяйственных площадок в соответствии с требованиями установленных технических и санитарных норм.</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hanging="12"/>
        <w:jc w:val="both"/>
        <w:rPr>
          <w:rFonts w:ascii="Arial" w:hAnsi="Arial" w:cs="Arial"/>
          <w:sz w:val="24"/>
          <w:szCs w:val="24"/>
        </w:rPr>
      </w:pPr>
      <w:r w:rsidRPr="0088605F">
        <w:rPr>
          <w:rFonts w:ascii="Arial" w:hAnsi="Arial" w:cs="Arial"/>
          <w:sz w:val="24"/>
          <w:szCs w:val="24"/>
        </w:rPr>
        <w:tab/>
      </w:r>
      <w:r w:rsidRPr="0088605F">
        <w:rPr>
          <w:rFonts w:ascii="Arial" w:hAnsi="Arial" w:cs="Arial"/>
          <w:sz w:val="24"/>
          <w:szCs w:val="24"/>
        </w:rPr>
        <w:tab/>
        <w:t>Рекомендуемый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left="12"/>
        <w:jc w:val="both"/>
        <w:rPr>
          <w:rFonts w:ascii="Arial" w:hAnsi="Arial" w:cs="Arial"/>
          <w:color w:val="000000"/>
          <w:sz w:val="24"/>
          <w:szCs w:val="24"/>
        </w:rPr>
      </w:pPr>
      <w:r w:rsidRPr="0088605F">
        <w:rPr>
          <w:rFonts w:ascii="Arial" w:hAnsi="Arial" w:cs="Arial"/>
          <w:color w:val="000000"/>
          <w:sz w:val="24"/>
          <w:szCs w:val="24"/>
        </w:rPr>
        <w:tab/>
        <w:t>4.9  Озеленение.</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left="12"/>
        <w:jc w:val="both"/>
        <w:rPr>
          <w:rFonts w:ascii="Arial" w:hAnsi="Arial" w:cs="Arial"/>
          <w:color w:val="000000"/>
          <w:sz w:val="24"/>
          <w:szCs w:val="24"/>
        </w:rPr>
      </w:pPr>
      <w:r w:rsidRPr="0088605F">
        <w:rPr>
          <w:rFonts w:ascii="Arial" w:hAnsi="Arial" w:cs="Arial"/>
          <w:sz w:val="24"/>
          <w:szCs w:val="24"/>
        </w:rPr>
        <w:t xml:space="preserve">    </w:t>
      </w:r>
      <w:r w:rsidRPr="0088605F">
        <w:rPr>
          <w:rFonts w:ascii="Arial" w:hAnsi="Arial" w:cs="Arial"/>
          <w:sz w:val="24"/>
          <w:szCs w:val="24"/>
        </w:rPr>
        <w:tab/>
        <w:t xml:space="preserve">Основными элементами  озеленения  являются: массивы,  одиночные посадки,  живые изгороди, газоны, цветники, различные виды посадок (аллейные, рядовые, букетные и др.), вертикальное озеленение, контейнерное озеленение. Все элементы озеленения </w:t>
      </w:r>
      <w:r w:rsidRPr="0088605F">
        <w:rPr>
          <w:rFonts w:ascii="Arial" w:hAnsi="Arial" w:cs="Arial"/>
          <w:color w:val="000000"/>
          <w:sz w:val="24"/>
          <w:szCs w:val="24"/>
        </w:rPr>
        <w:t xml:space="preserve"> должны обеспечивать оздоровление, ландшафтную организацию, эстетическую привлекательность среды, зонирование территорий.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firstLine="709"/>
        <w:jc w:val="both"/>
        <w:rPr>
          <w:rFonts w:ascii="Arial" w:hAnsi="Arial" w:cs="Arial"/>
          <w:sz w:val="24"/>
          <w:szCs w:val="24"/>
        </w:rPr>
      </w:pPr>
      <w:r w:rsidRPr="0088605F">
        <w:rPr>
          <w:rFonts w:ascii="Arial" w:hAnsi="Arial" w:cs="Arial"/>
          <w:color w:val="000000"/>
          <w:sz w:val="24"/>
          <w:szCs w:val="24"/>
        </w:rPr>
        <w:t>Проектирование озеленения должно проводиться на основе предварительных исследований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jc w:val="both"/>
        <w:rPr>
          <w:rFonts w:ascii="Arial" w:hAnsi="Arial" w:cs="Arial"/>
          <w:color w:val="000000"/>
          <w:sz w:val="24"/>
          <w:szCs w:val="24"/>
        </w:rPr>
      </w:pPr>
      <w:r w:rsidRPr="0088605F">
        <w:rPr>
          <w:rFonts w:ascii="Arial" w:hAnsi="Arial" w:cs="Arial"/>
          <w:sz w:val="24"/>
          <w:szCs w:val="24"/>
        </w:rPr>
        <w:t xml:space="preserve">  </w:t>
      </w:r>
      <w:r w:rsidRPr="0088605F">
        <w:rPr>
          <w:rFonts w:ascii="Arial" w:hAnsi="Arial" w:cs="Arial"/>
          <w:sz w:val="24"/>
          <w:szCs w:val="24"/>
        </w:rPr>
        <w:tab/>
        <w:t xml:space="preserve"> </w:t>
      </w:r>
      <w:r w:rsidRPr="0088605F">
        <w:rPr>
          <w:rFonts w:ascii="Arial" w:hAnsi="Arial" w:cs="Arial"/>
          <w:color w:val="000000"/>
          <w:sz w:val="24"/>
          <w:szCs w:val="24"/>
        </w:rPr>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firstLine="705"/>
        <w:jc w:val="both"/>
        <w:rPr>
          <w:rFonts w:ascii="Arial" w:hAnsi="Arial" w:cs="Arial"/>
          <w:sz w:val="24"/>
          <w:szCs w:val="24"/>
        </w:rPr>
      </w:pPr>
      <w:r w:rsidRPr="0088605F">
        <w:rPr>
          <w:rFonts w:ascii="Arial" w:hAnsi="Arial" w:cs="Arial"/>
          <w:color w:val="000000"/>
          <w:sz w:val="24"/>
          <w:szCs w:val="24"/>
        </w:rPr>
        <w:tab/>
        <w:t xml:space="preserve">Посадка новых зеленых насаждений на объектах благоустройства проводить только при условии  наличия функционирующей поливочной системы. </w:t>
      </w:r>
      <w:r w:rsidRPr="0088605F">
        <w:rPr>
          <w:rFonts w:ascii="Arial" w:hAnsi="Arial" w:cs="Arial"/>
          <w:sz w:val="24"/>
          <w:szCs w:val="24"/>
        </w:rPr>
        <w:t>Полив зеленых насаждений на объектах озеленения рекомендуется производить в утреннее время не позднее 7 часов  или в вечернее время после 20 часов.</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88605F">
        <w:rPr>
          <w:rFonts w:ascii="Arial" w:hAnsi="Arial" w:cs="Arial"/>
          <w:sz w:val="24"/>
          <w:szCs w:val="24"/>
        </w:rPr>
        <w:t>При наличии газонов рекомендуется проводить периодическую стрижку газонов на высоту до 3–5 см при достижении травяного покрова высоты 10–15 см. Скошенная трава должна быть убрана в течение 1 суток.</w:t>
      </w:r>
    </w:p>
    <w:p w:rsidR="00450404" w:rsidRPr="0088605F" w:rsidRDefault="00450404" w:rsidP="00450404">
      <w:pPr>
        <w:tabs>
          <w:tab w:val="left" w:pos="872"/>
          <w:tab w:val="center" w:pos="5103"/>
        </w:tabs>
        <w:autoSpaceDE w:val="0"/>
        <w:ind w:firstLine="705"/>
        <w:jc w:val="both"/>
        <w:rPr>
          <w:rFonts w:ascii="Arial" w:hAnsi="Arial" w:cs="Arial"/>
          <w:color w:val="000000"/>
          <w:sz w:val="24"/>
          <w:szCs w:val="24"/>
        </w:rPr>
      </w:pPr>
      <w:r w:rsidRPr="0088605F">
        <w:rPr>
          <w:rFonts w:ascii="Arial" w:hAnsi="Arial" w:cs="Arial"/>
          <w:color w:val="000000"/>
          <w:sz w:val="24"/>
          <w:szCs w:val="24"/>
        </w:rPr>
        <w:t>Посадку деревьев в зонах действия теплотрасс, воздушных линий электропередачи  рекомендуется по правилам устройства электроустановок, а также учитывать фактор прогревания почвы.  Расстояния от зданий, сооружений, а также объектов инженерного благоустройства до деревьев и кустарников следует принимать в соответствии с установленными техническими и санитарными нормами.</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spacing w:after="0"/>
        <w:ind w:left="12"/>
        <w:jc w:val="both"/>
        <w:rPr>
          <w:rFonts w:ascii="Arial" w:hAnsi="Arial" w:cs="Arial"/>
        </w:rPr>
      </w:pPr>
      <w:r w:rsidRPr="0088605F">
        <w:rPr>
          <w:rFonts w:ascii="Arial" w:hAnsi="Arial" w:cs="Arial"/>
          <w:color w:val="000000"/>
        </w:rPr>
        <w:t xml:space="preserve"> </w:t>
      </w:r>
      <w:r w:rsidRPr="0088605F">
        <w:rPr>
          <w:rFonts w:ascii="Arial" w:hAnsi="Arial" w:cs="Arial"/>
          <w:color w:val="000000"/>
        </w:rPr>
        <w:tab/>
        <w:t>Действие настоящих Правил  не  распространяется на зеленые насаждения, расположенные на территориях индивидуальных домовладений, садоводческих, дачных и огородных участках. Собственники вышеуказанных территорий должны обеспечить проведение всех необходимых агротехнических мероприятий за насаждениями, произрастающими на данных территориях во избежание угрозы безопасности граждан  (аварийные деревья), обрыва проводов линий электропередач, порчи имущества граждан и т.п.</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left="12"/>
        <w:jc w:val="both"/>
        <w:rPr>
          <w:rFonts w:ascii="Arial" w:hAnsi="Arial" w:cs="Arial"/>
          <w:color w:val="000000"/>
          <w:sz w:val="24"/>
          <w:szCs w:val="24"/>
        </w:rPr>
      </w:pPr>
      <w:r w:rsidRPr="0088605F">
        <w:rPr>
          <w:rFonts w:ascii="Arial" w:hAnsi="Arial" w:cs="Arial"/>
          <w:color w:val="000000"/>
          <w:sz w:val="24"/>
          <w:szCs w:val="24"/>
        </w:rPr>
        <w:tab/>
        <w:t>4.10 Элементы праздничного оформления территории.</w:t>
      </w:r>
    </w:p>
    <w:p w:rsidR="00450404" w:rsidRPr="0088605F" w:rsidRDefault="00450404" w:rsidP="00450404">
      <w:pPr>
        <w:tabs>
          <w:tab w:val="left" w:pos="872"/>
          <w:tab w:val="center" w:pos="5103"/>
        </w:tabs>
        <w:autoSpaceDE w:val="0"/>
        <w:ind w:firstLine="705"/>
        <w:jc w:val="both"/>
        <w:rPr>
          <w:rFonts w:ascii="Arial" w:hAnsi="Arial" w:cs="Arial"/>
          <w:sz w:val="24"/>
          <w:szCs w:val="24"/>
        </w:rPr>
      </w:pPr>
      <w:r w:rsidRPr="0088605F">
        <w:rPr>
          <w:rFonts w:ascii="Arial" w:hAnsi="Arial" w:cs="Arial"/>
          <w:sz w:val="24"/>
          <w:szCs w:val="24"/>
        </w:rPr>
        <w:t xml:space="preserve">Праздничное оформление населенных пунктов муниципального образования является самостоятельным элементом благоустройства, дополняющим художественное оформление в периоды проведения праздников, памятных дней, торжественных и иных мероприятий, тематических кампаний. Образное решение, масштабы и используемые элементы праздничного оформления определяются тематической направленностью, исторической значимостью отмечаемого события и продолжительностью праздничных мероприятий. Основной его целью является создание положительного эмоционального настроения у жителей и гостей. </w:t>
      </w:r>
    </w:p>
    <w:p w:rsidR="00450404" w:rsidRPr="0088605F" w:rsidRDefault="00450404" w:rsidP="00450404">
      <w:pPr>
        <w:tabs>
          <w:tab w:val="left" w:pos="872"/>
          <w:tab w:val="center" w:pos="5103"/>
        </w:tabs>
        <w:autoSpaceDE w:val="0"/>
        <w:ind w:firstLine="705"/>
        <w:jc w:val="both"/>
        <w:rPr>
          <w:rFonts w:ascii="Arial" w:hAnsi="Arial" w:cs="Arial"/>
          <w:sz w:val="24"/>
          <w:szCs w:val="24"/>
        </w:rPr>
      </w:pPr>
      <w:r w:rsidRPr="0088605F">
        <w:rPr>
          <w:rFonts w:ascii="Arial" w:hAnsi="Arial" w:cs="Arial"/>
          <w:sz w:val="24"/>
          <w:szCs w:val="24"/>
        </w:rPr>
        <w:t>К элементам праздничного оформления территории относятся:</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firstLine="705"/>
        <w:jc w:val="both"/>
        <w:rPr>
          <w:rFonts w:ascii="Arial" w:hAnsi="Arial" w:cs="Arial"/>
          <w:sz w:val="24"/>
          <w:szCs w:val="24"/>
        </w:rPr>
      </w:pPr>
      <w:r w:rsidRPr="0088605F">
        <w:rPr>
          <w:rFonts w:ascii="Arial" w:hAnsi="Arial" w:cs="Arial"/>
          <w:sz w:val="24"/>
          <w:szCs w:val="24"/>
        </w:rPr>
        <w:t xml:space="preserve">- массовые элементы: флаги, стяги, полотнища, транспаранты-перетяжки.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firstLine="705"/>
        <w:jc w:val="both"/>
        <w:rPr>
          <w:rFonts w:ascii="Arial" w:hAnsi="Arial" w:cs="Arial"/>
          <w:sz w:val="24"/>
          <w:szCs w:val="24"/>
        </w:rPr>
      </w:pPr>
      <w:r w:rsidRPr="0088605F">
        <w:rPr>
          <w:rFonts w:ascii="Arial" w:hAnsi="Arial" w:cs="Arial"/>
          <w:sz w:val="24"/>
          <w:szCs w:val="24"/>
        </w:rPr>
        <w:t>- праздничная иллюминация (гирлянды, световые перетяги, подсветка зеленых насаждений, светодиодные конструкции, архитектурно-художественная подсветка зданий и сооружений.</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left="12" w:firstLine="693"/>
        <w:jc w:val="both"/>
        <w:rPr>
          <w:rFonts w:ascii="Arial" w:hAnsi="Arial" w:cs="Arial"/>
          <w:sz w:val="24"/>
          <w:szCs w:val="24"/>
        </w:rPr>
      </w:pPr>
      <w:r w:rsidRPr="0088605F">
        <w:rPr>
          <w:rFonts w:ascii="Arial" w:hAnsi="Arial" w:cs="Arial"/>
          <w:sz w:val="24"/>
          <w:szCs w:val="24"/>
        </w:rPr>
        <w:t>- цветочное оформление: конструкции для вертикального цветочного оформления, цветочницы, подвесные кашпо, тематические цветники и каркасные  объемные цветочные фигуры.</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left="24" w:hanging="24"/>
        <w:jc w:val="both"/>
        <w:rPr>
          <w:rFonts w:ascii="Arial" w:hAnsi="Arial" w:cs="Arial"/>
          <w:b/>
          <w:bCs/>
          <w:color w:val="000000"/>
          <w:sz w:val="24"/>
          <w:szCs w:val="24"/>
        </w:rPr>
      </w:pPr>
      <w:r w:rsidRPr="0088605F">
        <w:rPr>
          <w:rFonts w:ascii="Arial" w:hAnsi="Arial" w:cs="Arial"/>
          <w:color w:val="000000"/>
          <w:sz w:val="24"/>
          <w:szCs w:val="24"/>
        </w:rPr>
        <w:tab/>
      </w:r>
      <w:r w:rsidRPr="0088605F">
        <w:rPr>
          <w:rFonts w:ascii="Arial" w:hAnsi="Arial" w:cs="Arial"/>
          <w:color w:val="000000"/>
          <w:sz w:val="24"/>
          <w:szCs w:val="24"/>
        </w:rPr>
        <w:tab/>
      </w:r>
      <w:r w:rsidRPr="0088605F">
        <w:rPr>
          <w:rFonts w:ascii="Arial" w:hAnsi="Arial" w:cs="Arial"/>
          <w:b/>
          <w:bCs/>
          <w:color w:val="000000"/>
          <w:sz w:val="24"/>
          <w:szCs w:val="24"/>
        </w:rPr>
        <w:t>5. Содержание и эксплуатация дорог и подземных коммуникаций</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jc w:val="both"/>
        <w:rPr>
          <w:rFonts w:ascii="Arial" w:hAnsi="Arial" w:cs="Arial"/>
          <w:color w:val="000000"/>
        </w:rPr>
      </w:pPr>
      <w:r w:rsidRPr="0088605F">
        <w:rPr>
          <w:rFonts w:ascii="Arial" w:hAnsi="Arial" w:cs="Arial"/>
          <w:color w:val="000000"/>
        </w:rPr>
        <w:tab/>
        <w:t>С целью сохранения дорожных покрытий на территории муниципального образования запрещается:</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ind w:firstLine="709"/>
        <w:jc w:val="both"/>
        <w:rPr>
          <w:rFonts w:ascii="Arial" w:hAnsi="Arial" w:cs="Arial"/>
          <w:color w:val="000000"/>
        </w:rPr>
      </w:pPr>
      <w:r w:rsidRPr="0088605F">
        <w:rPr>
          <w:rFonts w:ascii="Arial" w:hAnsi="Arial" w:cs="Arial"/>
          <w:color w:val="000000"/>
        </w:rPr>
        <w:t>- подвоз груза волоком;</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ind w:firstLine="709"/>
        <w:jc w:val="both"/>
        <w:rPr>
          <w:rFonts w:ascii="Arial" w:hAnsi="Arial" w:cs="Arial"/>
          <w:color w:val="000000"/>
        </w:rPr>
      </w:pPr>
      <w:r w:rsidRPr="0088605F">
        <w:rPr>
          <w:rFonts w:ascii="Arial" w:hAnsi="Arial" w:cs="Arial"/>
          <w:color w:val="00000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ind w:firstLine="709"/>
        <w:jc w:val="both"/>
        <w:rPr>
          <w:rFonts w:ascii="Arial" w:hAnsi="Arial" w:cs="Arial"/>
          <w:color w:val="000000"/>
        </w:rPr>
      </w:pPr>
      <w:r w:rsidRPr="0088605F">
        <w:rPr>
          <w:rFonts w:ascii="Arial" w:hAnsi="Arial" w:cs="Arial"/>
          <w:color w:val="000000"/>
        </w:rPr>
        <w:t>- перегон по улицам населенных пунктов, имеющим твердое покрытие, машин на гусеничном ходу;</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ind w:firstLine="709"/>
        <w:jc w:val="both"/>
        <w:rPr>
          <w:rFonts w:ascii="Arial" w:hAnsi="Arial" w:cs="Arial"/>
          <w:color w:val="000000"/>
        </w:rPr>
      </w:pPr>
      <w:r w:rsidRPr="0088605F">
        <w:rPr>
          <w:rFonts w:ascii="Arial" w:hAnsi="Arial" w:cs="Arial"/>
          <w:color w:val="000000"/>
        </w:rPr>
        <w:t>- движение и стоянка большегрузного транспорта на внутриквартальных пешеходных дорожках, тротуарах.</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jc w:val="both"/>
        <w:rPr>
          <w:rFonts w:ascii="Arial" w:hAnsi="Arial" w:cs="Arial"/>
          <w:sz w:val="24"/>
          <w:szCs w:val="24"/>
        </w:rPr>
      </w:pPr>
      <w:r w:rsidRPr="0088605F">
        <w:rPr>
          <w:rFonts w:ascii="Arial" w:hAnsi="Arial" w:cs="Arial"/>
          <w:sz w:val="24"/>
          <w:szCs w:val="24"/>
        </w:rPr>
        <w:t>Эксплуатацию, текущий и капитальный ремонт элементов обустройства автомобильных дорог, искусственных дорожных сооружений, защитных дорожных сооружений осуществляют владельцы автомобильных дорог</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jc w:val="both"/>
        <w:rPr>
          <w:rFonts w:ascii="Arial" w:hAnsi="Arial" w:cs="Arial"/>
          <w:sz w:val="24"/>
          <w:szCs w:val="24"/>
        </w:rPr>
      </w:pPr>
      <w:r w:rsidRPr="0088605F">
        <w:rPr>
          <w:rFonts w:ascii="Arial" w:hAnsi="Arial" w:cs="Arial"/>
          <w:sz w:val="24"/>
          <w:szCs w:val="24"/>
        </w:rPr>
        <w:t xml:space="preserve"> </w:t>
      </w:r>
      <w:r w:rsidRPr="0088605F">
        <w:rPr>
          <w:rFonts w:ascii="Arial" w:hAnsi="Arial" w:cs="Arial"/>
          <w:sz w:val="24"/>
          <w:szCs w:val="24"/>
        </w:rPr>
        <w:tab/>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sz w:val="24"/>
          <w:szCs w:val="24"/>
        </w:rPr>
      </w:pPr>
      <w:r w:rsidRPr="0088605F">
        <w:rPr>
          <w:rFonts w:ascii="Arial" w:eastAsia="Calibri" w:hAnsi="Arial" w:cs="Arial"/>
          <w:sz w:val="24"/>
          <w:szCs w:val="24"/>
        </w:rPr>
        <w:t xml:space="preserve">Владельцы подземных коммуникаций (электрокабели, газопроводы, водопроводы и другие) или организации, ответственные за эксплуатацию этих коммуникаций, обеспечивают их содержание в исправном состоянии, своевременное устранение аварийных ситуаций, возникающих в процессе эксплуатации подземных коммуникаций, и 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 При возникновении аварийной ситуации производитель работ должен принять меры по ликвидации аварии.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jc w:val="both"/>
        <w:rPr>
          <w:rFonts w:ascii="Arial" w:eastAsia="Times New Roman" w:hAnsi="Arial" w:cs="Arial"/>
          <w:sz w:val="24"/>
          <w:szCs w:val="24"/>
        </w:rPr>
      </w:pPr>
      <w:r w:rsidRPr="0088605F">
        <w:rPr>
          <w:rFonts w:ascii="Arial" w:eastAsia="Calibri" w:hAnsi="Arial" w:cs="Arial"/>
          <w:sz w:val="24"/>
          <w:szCs w:val="24"/>
        </w:rPr>
        <w:t>По окончании работ засыпка мест разрытия осуществляется организацией, выполнявшей строительство (ремонт) подземных коммуникаций.</w:t>
      </w:r>
      <w:r w:rsidRPr="0088605F">
        <w:rPr>
          <w:rFonts w:ascii="Arial" w:hAnsi="Arial" w:cs="Arial"/>
          <w:sz w:val="24"/>
          <w:szCs w:val="24"/>
        </w:rPr>
        <w:tab/>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709"/>
        <w:jc w:val="both"/>
        <w:rPr>
          <w:rFonts w:ascii="Arial" w:hAnsi="Arial" w:cs="Arial"/>
          <w:b/>
          <w:sz w:val="24"/>
          <w:szCs w:val="24"/>
        </w:rPr>
      </w:pPr>
      <w:r w:rsidRPr="0088605F">
        <w:rPr>
          <w:rFonts w:ascii="Arial" w:hAnsi="Arial" w:cs="Arial"/>
          <w:b/>
          <w:sz w:val="24"/>
          <w:szCs w:val="24"/>
        </w:rPr>
        <w:t>6. Правила содержания транспортных средств</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88605F">
        <w:rPr>
          <w:rFonts w:ascii="Arial" w:hAnsi="Arial" w:cs="Arial"/>
          <w:sz w:val="24"/>
          <w:szCs w:val="24"/>
        </w:rPr>
        <w:t>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851"/>
        <w:jc w:val="both"/>
        <w:rPr>
          <w:rFonts w:ascii="Arial" w:hAnsi="Arial" w:cs="Arial"/>
          <w:sz w:val="24"/>
          <w:szCs w:val="24"/>
        </w:rPr>
      </w:pPr>
      <w:r w:rsidRPr="0088605F">
        <w:rPr>
          <w:rFonts w:ascii="Arial" w:hAnsi="Arial" w:cs="Arial"/>
          <w:sz w:val="24"/>
          <w:szCs w:val="24"/>
        </w:rPr>
        <w:t>Мойку транспортных средств разрешается осуществлять только в местах, предназначенных для этих целей (автомойки).</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851"/>
        <w:jc w:val="both"/>
        <w:rPr>
          <w:rFonts w:ascii="Arial" w:hAnsi="Arial" w:cs="Arial"/>
          <w:sz w:val="24"/>
          <w:szCs w:val="24"/>
        </w:rPr>
      </w:pPr>
      <w:r w:rsidRPr="0088605F">
        <w:rPr>
          <w:rFonts w:ascii="Arial" w:hAnsi="Arial" w:cs="Arial"/>
          <w:sz w:val="24"/>
          <w:szCs w:val="24"/>
        </w:rPr>
        <w:t>Запрещается хранение и стоянка неисправных транспортных средств и их деталей на придомовых территориях.</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851"/>
        <w:jc w:val="both"/>
        <w:rPr>
          <w:rFonts w:ascii="Arial" w:hAnsi="Arial" w:cs="Arial"/>
          <w:sz w:val="24"/>
          <w:szCs w:val="24"/>
        </w:rPr>
      </w:pPr>
      <w:r w:rsidRPr="0088605F">
        <w:rPr>
          <w:rFonts w:ascii="Arial" w:hAnsi="Arial" w:cs="Arial"/>
          <w:sz w:val="24"/>
          <w:szCs w:val="24"/>
        </w:rPr>
        <w:t xml:space="preserve">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851"/>
        <w:jc w:val="both"/>
        <w:rPr>
          <w:rFonts w:ascii="Arial" w:hAnsi="Arial" w:cs="Arial"/>
          <w:sz w:val="24"/>
          <w:szCs w:val="24"/>
        </w:rPr>
      </w:pPr>
      <w:r w:rsidRPr="0088605F">
        <w:rPr>
          <w:rFonts w:ascii="Arial" w:hAnsi="Arial" w:cs="Arial"/>
          <w:sz w:val="24"/>
          <w:szCs w:val="24"/>
        </w:rPr>
        <w:t xml:space="preserve">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 </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ind w:firstLine="709"/>
        <w:jc w:val="both"/>
        <w:rPr>
          <w:rFonts w:ascii="Arial" w:hAnsi="Arial" w:cs="Arial"/>
          <w:b/>
          <w:bCs/>
          <w:color w:val="000000"/>
        </w:rPr>
      </w:pPr>
      <w:r w:rsidRPr="0088605F">
        <w:rPr>
          <w:rFonts w:ascii="Arial" w:hAnsi="Arial" w:cs="Arial"/>
          <w:b/>
          <w:bCs/>
          <w:color w:val="000000"/>
        </w:rPr>
        <w:t xml:space="preserve">7. Особые требования к доступности при благоустройстве территории </w:t>
      </w:r>
    </w:p>
    <w:p w:rsidR="00450404" w:rsidRPr="0088605F" w:rsidRDefault="00450404" w:rsidP="00450404">
      <w:pPr>
        <w:pStyle w:val="u"/>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spacing w:before="0" w:after="0"/>
        <w:ind w:firstLine="709"/>
        <w:jc w:val="both"/>
        <w:rPr>
          <w:rFonts w:ascii="Arial" w:hAnsi="Arial" w:cs="Arial"/>
          <w:color w:val="000000"/>
        </w:rPr>
      </w:pPr>
      <w:r w:rsidRPr="0088605F">
        <w:rPr>
          <w:rFonts w:ascii="Arial" w:hAnsi="Arial" w:cs="Arial"/>
          <w:color w:val="000000"/>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r w:rsidRPr="0088605F">
        <w:rPr>
          <w:rFonts w:ascii="Arial" w:hAnsi="Arial" w:cs="Arial"/>
          <w:color w:val="000000"/>
        </w:rPr>
        <w:tab/>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right="283" w:firstLine="709"/>
        <w:jc w:val="both"/>
        <w:rPr>
          <w:rFonts w:ascii="Arial" w:hAnsi="Arial" w:cs="Arial"/>
          <w:sz w:val="24"/>
          <w:szCs w:val="24"/>
        </w:rPr>
      </w:pPr>
      <w:r w:rsidRPr="0088605F">
        <w:rPr>
          <w:rFonts w:ascii="Arial" w:hAnsi="Arial" w:cs="Arial"/>
          <w:b/>
          <w:sz w:val="24"/>
          <w:szCs w:val="24"/>
        </w:rPr>
        <w:t>8. Содержание животных на территории муниципального образования</w:t>
      </w:r>
      <w:r w:rsidRPr="0088605F">
        <w:rPr>
          <w:rFonts w:ascii="Arial" w:hAnsi="Arial" w:cs="Arial"/>
          <w:sz w:val="24"/>
          <w:szCs w:val="24"/>
        </w:rPr>
        <w:t xml:space="preserve">  </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right="-1" w:firstLine="709"/>
        <w:jc w:val="both"/>
        <w:rPr>
          <w:rFonts w:ascii="Arial" w:hAnsi="Arial" w:cs="Arial"/>
          <w:color w:val="000000"/>
          <w:sz w:val="24"/>
          <w:szCs w:val="24"/>
        </w:rPr>
      </w:pPr>
      <w:r w:rsidRPr="0088605F">
        <w:rPr>
          <w:rFonts w:ascii="Arial" w:hAnsi="Arial" w:cs="Arial"/>
          <w:color w:val="000000"/>
          <w:sz w:val="24"/>
          <w:szCs w:val="24"/>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right="283" w:firstLine="709"/>
        <w:jc w:val="both"/>
        <w:rPr>
          <w:rFonts w:ascii="Arial" w:hAnsi="Arial" w:cs="Arial"/>
          <w:color w:val="000000"/>
          <w:sz w:val="24"/>
          <w:szCs w:val="24"/>
        </w:rPr>
      </w:pPr>
      <w:r w:rsidRPr="0088605F">
        <w:rPr>
          <w:rFonts w:ascii="Arial" w:hAnsi="Arial" w:cs="Arial"/>
          <w:color w:val="000000"/>
          <w:sz w:val="24"/>
          <w:szCs w:val="24"/>
        </w:rPr>
        <w:t>8.2 Запрещается передвижение сельскохозяйственных животных на территории муниципального образования без сопровождающих лиц.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ind w:left="24" w:firstLine="685"/>
        <w:jc w:val="both"/>
        <w:rPr>
          <w:rFonts w:ascii="Arial" w:hAnsi="Arial" w:cs="Arial"/>
          <w:sz w:val="24"/>
          <w:szCs w:val="24"/>
        </w:rPr>
      </w:pPr>
      <w:r w:rsidRPr="0088605F">
        <w:rPr>
          <w:rFonts w:ascii="Arial" w:hAnsi="Arial" w:cs="Arial"/>
          <w:color w:val="000000"/>
          <w:sz w:val="24"/>
          <w:szCs w:val="24"/>
        </w:rPr>
        <w:t xml:space="preserve">8.3 </w:t>
      </w:r>
      <w:r w:rsidRPr="0088605F">
        <w:rPr>
          <w:rFonts w:ascii="Arial" w:hAnsi="Arial" w:cs="Arial"/>
          <w:sz w:val="24"/>
          <w:szCs w:val="24"/>
        </w:rPr>
        <w:t>Владельцы собак, имеющие в пользовании земельный участок, обязаны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88605F">
        <w:rPr>
          <w:rFonts w:ascii="Arial" w:hAnsi="Arial" w:cs="Arial"/>
          <w:sz w:val="24"/>
          <w:szCs w:val="24"/>
        </w:rPr>
        <w:t xml:space="preserve">Запрещается загрязнение собаками и кошками подъездов, лестничных клеток, детских площадок, тротуаров и дорожек. Владельцы обязаны следить за оставленными их животными экскрементами и за их уборкой. </w:t>
      </w:r>
    </w:p>
    <w:p w:rsidR="00450404" w:rsidRPr="0088605F" w:rsidRDefault="00450404" w:rsidP="00450404">
      <w:pPr>
        <w:pStyle w:val="ab"/>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autoSpaceDE w:val="0"/>
        <w:spacing w:after="0"/>
        <w:ind w:left="24" w:hanging="24"/>
        <w:jc w:val="both"/>
        <w:rPr>
          <w:rFonts w:ascii="Arial" w:hAnsi="Arial" w:cs="Arial"/>
        </w:rPr>
      </w:pPr>
      <w:r w:rsidRPr="0088605F">
        <w:rPr>
          <w:rFonts w:ascii="Arial" w:hAnsi="Arial" w:cs="Arial"/>
        </w:rPr>
        <w:t xml:space="preserve">   </w:t>
      </w:r>
      <w:r w:rsidRPr="0088605F">
        <w:rPr>
          <w:rFonts w:ascii="Arial" w:hAnsi="Arial" w:cs="Arial"/>
        </w:rPr>
        <w:tab/>
        <w:t>Выгуливание и(или) дрессировка собак допускается на пустырях и в других местах, свободных от зеленых насаждений на удалении от застройки жилого и общественного назначения. Выгуливание собак в зоне жилой застройки и в общественных местах разрешается только в намордниках  и на поводке.</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8"/>
        <w:jc w:val="both"/>
        <w:rPr>
          <w:rFonts w:ascii="Arial" w:hAnsi="Arial" w:cs="Arial"/>
          <w:b/>
          <w:sz w:val="24"/>
          <w:szCs w:val="24"/>
        </w:rPr>
      </w:pPr>
      <w:r w:rsidRPr="0088605F">
        <w:rPr>
          <w:rFonts w:ascii="Arial" w:hAnsi="Arial" w:cs="Arial"/>
          <w:b/>
          <w:sz w:val="24"/>
          <w:szCs w:val="24"/>
        </w:rPr>
        <w:t>9. Ответственность за нарушение настоящих правил</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8"/>
        <w:jc w:val="both"/>
        <w:rPr>
          <w:rFonts w:ascii="Arial" w:hAnsi="Arial" w:cs="Arial"/>
          <w:sz w:val="24"/>
          <w:szCs w:val="24"/>
        </w:rPr>
      </w:pPr>
      <w:r w:rsidRPr="0088605F">
        <w:rPr>
          <w:rFonts w:ascii="Arial" w:hAnsi="Arial" w:cs="Arial"/>
          <w:sz w:val="24"/>
          <w:szCs w:val="24"/>
        </w:rPr>
        <w:t>9.1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об административных правонарушениях РФ, Законом Астраханской области «Об административных правонарушениях» (в действующей редакции), иными нормативно - правовыми актами, предусматривающими ответственность.</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jc w:val="both"/>
        <w:rPr>
          <w:rFonts w:ascii="Arial" w:hAnsi="Arial" w:cs="Arial"/>
          <w:sz w:val="24"/>
          <w:szCs w:val="24"/>
        </w:rPr>
      </w:pPr>
      <w:r w:rsidRPr="0088605F">
        <w:rPr>
          <w:rFonts w:ascii="Arial" w:hAnsi="Arial" w:cs="Arial"/>
          <w:sz w:val="24"/>
          <w:szCs w:val="24"/>
        </w:rPr>
        <w:t>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50404" w:rsidRPr="0088605F" w:rsidRDefault="00450404" w:rsidP="00450404">
      <w:pPr>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ind w:firstLine="709"/>
        <w:jc w:val="both"/>
        <w:rPr>
          <w:rFonts w:ascii="Arial" w:hAnsi="Arial" w:cs="Arial"/>
          <w:sz w:val="24"/>
          <w:szCs w:val="24"/>
        </w:rPr>
      </w:pPr>
      <w:r w:rsidRPr="0088605F">
        <w:rPr>
          <w:rFonts w:ascii="Arial" w:hAnsi="Arial" w:cs="Arial"/>
          <w:sz w:val="24"/>
          <w:szCs w:val="24"/>
        </w:rPr>
        <w:t xml:space="preserve">9.3 В случае отказа (уклонения) от возмещения ущерба в указанный срок ущерб взыскивается в судебном порядке.    </w:t>
      </w:r>
    </w:p>
    <w:p w:rsidR="00450404" w:rsidRPr="0088605F" w:rsidRDefault="00450404" w:rsidP="00450404">
      <w:pPr>
        <w:pStyle w:val="Standard"/>
        <w:tabs>
          <w:tab w:val="left" w:pos="540"/>
          <w:tab w:val="left" w:pos="2748"/>
          <w:tab w:val="left" w:pos="3664"/>
          <w:tab w:val="left" w:pos="4580"/>
          <w:tab w:val="left" w:pos="7328"/>
          <w:tab w:val="left" w:pos="8244"/>
          <w:tab w:val="left" w:pos="9160"/>
          <w:tab w:val="left" w:pos="10076"/>
          <w:tab w:val="left" w:pos="10800"/>
          <w:tab w:val="left" w:pos="10992"/>
          <w:tab w:val="left" w:pos="11908"/>
          <w:tab w:val="left" w:pos="12824"/>
          <w:tab w:val="left" w:pos="13740"/>
          <w:tab w:val="left" w:pos="14656"/>
        </w:tabs>
        <w:rPr>
          <w:rFonts w:ascii="Arial" w:hAnsi="Arial" w:cs="Arial"/>
          <w:lang w:val="ru-RU"/>
        </w:rPr>
      </w:pPr>
    </w:p>
    <w:p w:rsidR="003120D0" w:rsidRPr="0088605F" w:rsidRDefault="003120D0" w:rsidP="003120D0">
      <w:pPr>
        <w:keepNext/>
        <w:jc w:val="both"/>
        <w:rPr>
          <w:rFonts w:ascii="Arial" w:hAnsi="Arial" w:cs="Arial"/>
          <w:sz w:val="24"/>
          <w:szCs w:val="24"/>
        </w:rPr>
      </w:pPr>
      <w:r w:rsidRPr="0088605F">
        <w:rPr>
          <w:rFonts w:ascii="Arial" w:hAnsi="Arial" w:cs="Arial"/>
          <w:sz w:val="24"/>
          <w:szCs w:val="24"/>
        </w:rPr>
        <w:t xml:space="preserve">                                                                                             № 4                                         </w:t>
      </w:r>
    </w:p>
    <w:sectPr w:rsidR="003120D0" w:rsidRPr="0088605F" w:rsidSect="003120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3F" w:rsidRDefault="00EA203F" w:rsidP="00450404">
      <w:pPr>
        <w:spacing w:after="0" w:line="240" w:lineRule="auto"/>
      </w:pPr>
      <w:r>
        <w:separator/>
      </w:r>
    </w:p>
  </w:endnote>
  <w:endnote w:type="continuationSeparator" w:id="0">
    <w:p w:rsidR="00EA203F" w:rsidRDefault="00EA203F" w:rsidP="0045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3F" w:rsidRDefault="00EA203F" w:rsidP="00450404">
      <w:pPr>
        <w:spacing w:after="0" w:line="240" w:lineRule="auto"/>
      </w:pPr>
      <w:r>
        <w:separator/>
      </w:r>
    </w:p>
  </w:footnote>
  <w:footnote w:type="continuationSeparator" w:id="0">
    <w:p w:rsidR="00EA203F" w:rsidRDefault="00EA203F" w:rsidP="00450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5A8"/>
    <w:multiLevelType w:val="hybridMultilevel"/>
    <w:tmpl w:val="69205986"/>
    <w:lvl w:ilvl="0" w:tplc="04190011">
      <w:start w:val="1"/>
      <w:numFmt w:val="decimal"/>
      <w:lvlText w:val="%1)"/>
      <w:lvlJc w:val="left"/>
      <w:pPr>
        <w:tabs>
          <w:tab w:val="num" w:pos="1429"/>
        </w:tabs>
        <w:ind w:left="1429" w:hanging="360"/>
      </w:pPr>
    </w:lvl>
    <w:lvl w:ilvl="1" w:tplc="068695EE">
      <w:start w:val="1"/>
      <w:numFmt w:val="decimal"/>
      <w:lvlText w:val="%2."/>
      <w:lvlJc w:val="left"/>
      <w:pPr>
        <w:tabs>
          <w:tab w:val="num" w:pos="2854"/>
        </w:tabs>
        <w:ind w:left="2854" w:hanging="1065"/>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21E2146B"/>
    <w:multiLevelType w:val="hybridMultilevel"/>
    <w:tmpl w:val="8E3E6412"/>
    <w:lvl w:ilvl="0" w:tplc="2354B7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1070E0D"/>
    <w:multiLevelType w:val="hybridMultilevel"/>
    <w:tmpl w:val="9C24AFDA"/>
    <w:lvl w:ilvl="0" w:tplc="7E6A36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171FF7"/>
    <w:multiLevelType w:val="hybridMultilevel"/>
    <w:tmpl w:val="961ADBC4"/>
    <w:lvl w:ilvl="0" w:tplc="227E97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C86ECC"/>
    <w:multiLevelType w:val="hybridMultilevel"/>
    <w:tmpl w:val="AC8C27DE"/>
    <w:lvl w:ilvl="0" w:tplc="FDECED20">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4534BA"/>
    <w:multiLevelType w:val="hybridMultilevel"/>
    <w:tmpl w:val="FEBC13F0"/>
    <w:lvl w:ilvl="0" w:tplc="650CF7CA">
      <w:start w:val="1"/>
      <w:numFmt w:val="decimal"/>
      <w:lvlText w:val="%1."/>
      <w:lvlJc w:val="left"/>
      <w:pPr>
        <w:tabs>
          <w:tab w:val="num" w:pos="2325"/>
        </w:tabs>
        <w:ind w:left="2325" w:hanging="12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005AF7"/>
    <w:multiLevelType w:val="hybridMultilevel"/>
    <w:tmpl w:val="4B4AAF2A"/>
    <w:lvl w:ilvl="0" w:tplc="04190011">
      <w:start w:val="1"/>
      <w:numFmt w:val="decimal"/>
      <w:lvlText w:val="%1)"/>
      <w:lvlJc w:val="left"/>
      <w:pPr>
        <w:tabs>
          <w:tab w:val="num" w:pos="928"/>
        </w:tabs>
        <w:ind w:left="928" w:hanging="360"/>
      </w:pPr>
    </w:lvl>
    <w:lvl w:ilvl="1" w:tplc="650CF7CA">
      <w:start w:val="1"/>
      <w:numFmt w:val="decimal"/>
      <w:lvlText w:val="%2."/>
      <w:lvlJc w:val="left"/>
      <w:pPr>
        <w:tabs>
          <w:tab w:val="num" w:pos="2325"/>
        </w:tabs>
        <w:ind w:left="2325" w:hanging="124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B8C0CF9"/>
    <w:multiLevelType w:val="hybridMultilevel"/>
    <w:tmpl w:val="28860844"/>
    <w:lvl w:ilvl="0" w:tplc="91364DC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B1"/>
    <w:rsid w:val="000A3181"/>
    <w:rsid w:val="00117B2D"/>
    <w:rsid w:val="001A4BCA"/>
    <w:rsid w:val="001E4193"/>
    <w:rsid w:val="002369B1"/>
    <w:rsid w:val="00270B32"/>
    <w:rsid w:val="002D38A8"/>
    <w:rsid w:val="002F0543"/>
    <w:rsid w:val="002F27F8"/>
    <w:rsid w:val="002F689B"/>
    <w:rsid w:val="003120D0"/>
    <w:rsid w:val="00364A41"/>
    <w:rsid w:val="00450404"/>
    <w:rsid w:val="0048475B"/>
    <w:rsid w:val="005635B4"/>
    <w:rsid w:val="00645935"/>
    <w:rsid w:val="007B571F"/>
    <w:rsid w:val="0081172D"/>
    <w:rsid w:val="0083339D"/>
    <w:rsid w:val="0088605F"/>
    <w:rsid w:val="008E1596"/>
    <w:rsid w:val="009310E3"/>
    <w:rsid w:val="009C511E"/>
    <w:rsid w:val="00A10932"/>
    <w:rsid w:val="00A620B3"/>
    <w:rsid w:val="00AA3912"/>
    <w:rsid w:val="00B54D45"/>
    <w:rsid w:val="00BC7B57"/>
    <w:rsid w:val="00C23209"/>
    <w:rsid w:val="00C705BE"/>
    <w:rsid w:val="00D467FB"/>
    <w:rsid w:val="00D737B6"/>
    <w:rsid w:val="00DA2945"/>
    <w:rsid w:val="00DD2205"/>
    <w:rsid w:val="00E03AC0"/>
    <w:rsid w:val="00EA203F"/>
    <w:rsid w:val="00F42226"/>
    <w:rsid w:val="00FC6AC1"/>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626B4A-E1B3-4F60-8E18-8EBD37C0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AC1"/>
  </w:style>
  <w:style w:type="paragraph" w:styleId="1">
    <w:name w:val="heading 1"/>
    <w:basedOn w:val="a"/>
    <w:next w:val="a"/>
    <w:link w:val="10"/>
    <w:uiPriority w:val="9"/>
    <w:qFormat/>
    <w:rsid w:val="004504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54D45"/>
    <w:pPr>
      <w:ind w:left="720"/>
      <w:contextualSpacing/>
    </w:pPr>
  </w:style>
  <w:style w:type="paragraph" w:styleId="a5">
    <w:name w:val="Balloon Text"/>
    <w:basedOn w:val="a"/>
    <w:link w:val="a6"/>
    <w:uiPriority w:val="99"/>
    <w:semiHidden/>
    <w:unhideWhenUsed/>
    <w:rsid w:val="00364A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4A41"/>
    <w:rPr>
      <w:rFonts w:ascii="Segoe UI" w:hAnsi="Segoe UI" w:cs="Segoe UI"/>
      <w:sz w:val="18"/>
      <w:szCs w:val="18"/>
    </w:rPr>
  </w:style>
  <w:style w:type="character" w:styleId="a7">
    <w:name w:val="Hyperlink"/>
    <w:semiHidden/>
    <w:unhideWhenUsed/>
    <w:rsid w:val="003120D0"/>
    <w:rPr>
      <w:color w:val="000080"/>
      <w:u w:val="single"/>
    </w:rPr>
  </w:style>
  <w:style w:type="paragraph" w:customStyle="1" w:styleId="ConsPlusNormal">
    <w:name w:val="ConsPlusNormal"/>
    <w:rsid w:val="00312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next w:val="a"/>
    <w:uiPriority w:val="99"/>
    <w:rsid w:val="003120D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9">
    <w:name w:val="Цветовое выделение"/>
    <w:rsid w:val="003120D0"/>
    <w:rPr>
      <w:b/>
      <w:bCs w:val="0"/>
      <w:color w:val="26282F"/>
    </w:rPr>
  </w:style>
  <w:style w:type="character" w:customStyle="1" w:styleId="aa">
    <w:name w:val="Гипертекстовая ссылка"/>
    <w:rsid w:val="003120D0"/>
    <w:rPr>
      <w:rFonts w:ascii="Times New Roman" w:hAnsi="Times New Roman" w:cs="Times New Roman" w:hint="default"/>
      <w:color w:val="106BBE"/>
    </w:rPr>
  </w:style>
  <w:style w:type="character" w:customStyle="1" w:styleId="blk">
    <w:name w:val="blk"/>
    <w:rsid w:val="003120D0"/>
  </w:style>
  <w:style w:type="character" w:customStyle="1" w:styleId="10">
    <w:name w:val="Заголовок 1 Знак"/>
    <w:basedOn w:val="a0"/>
    <w:link w:val="1"/>
    <w:uiPriority w:val="9"/>
    <w:rsid w:val="00450404"/>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45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color w:val="000000"/>
      <w:sz w:val="20"/>
      <w:szCs w:val="20"/>
      <w:lang w:eastAsia="ar-SA"/>
    </w:rPr>
  </w:style>
  <w:style w:type="character" w:customStyle="1" w:styleId="HTML0">
    <w:name w:val="Стандартный HTML Знак"/>
    <w:basedOn w:val="a0"/>
    <w:link w:val="HTML"/>
    <w:semiHidden/>
    <w:rsid w:val="00450404"/>
    <w:rPr>
      <w:rFonts w:ascii="Courier New" w:eastAsia="Courier New" w:hAnsi="Courier New" w:cs="Times New Roman"/>
      <w:color w:val="000000"/>
      <w:sz w:val="20"/>
      <w:szCs w:val="20"/>
      <w:lang w:eastAsia="ar-SA"/>
    </w:rPr>
  </w:style>
  <w:style w:type="paragraph" w:styleId="ab">
    <w:name w:val="Body Text"/>
    <w:basedOn w:val="a"/>
    <w:link w:val="ac"/>
    <w:semiHidden/>
    <w:unhideWhenUsed/>
    <w:rsid w:val="0045040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450404"/>
    <w:rPr>
      <w:rFonts w:ascii="Times New Roman" w:eastAsia="Times New Roman" w:hAnsi="Times New Roman" w:cs="Times New Roman"/>
      <w:sz w:val="24"/>
      <w:szCs w:val="24"/>
      <w:lang w:eastAsia="ru-RU"/>
    </w:rPr>
  </w:style>
  <w:style w:type="paragraph" w:customStyle="1" w:styleId="Standard">
    <w:name w:val="Standard"/>
    <w:rsid w:val="0045040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u">
    <w:name w:val="u"/>
    <w:basedOn w:val="a"/>
    <w:rsid w:val="00450404"/>
    <w:pPr>
      <w:suppressAutoHyphens/>
      <w:spacing w:before="100" w:after="100" w:line="240" w:lineRule="auto"/>
    </w:pPr>
    <w:rPr>
      <w:rFonts w:ascii="Times New Roman" w:eastAsia="Times New Roman" w:hAnsi="Times New Roman" w:cs="Times New Roman"/>
      <w:sz w:val="24"/>
      <w:szCs w:val="24"/>
      <w:lang w:eastAsia="ar-SA"/>
    </w:rPr>
  </w:style>
  <w:style w:type="character" w:styleId="ad">
    <w:name w:val="Strong"/>
    <w:basedOn w:val="a0"/>
    <w:qFormat/>
    <w:rsid w:val="00450404"/>
    <w:rPr>
      <w:b/>
      <w:bCs/>
    </w:rPr>
  </w:style>
  <w:style w:type="paragraph" w:styleId="ae">
    <w:name w:val="header"/>
    <w:basedOn w:val="a"/>
    <w:link w:val="af"/>
    <w:uiPriority w:val="99"/>
    <w:unhideWhenUsed/>
    <w:rsid w:val="0045040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50404"/>
  </w:style>
  <w:style w:type="paragraph" w:styleId="af0">
    <w:name w:val="footer"/>
    <w:basedOn w:val="a"/>
    <w:link w:val="af1"/>
    <w:uiPriority w:val="99"/>
    <w:unhideWhenUsed/>
    <w:rsid w:val="004504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12172">
      <w:bodyDiv w:val="1"/>
      <w:marLeft w:val="0"/>
      <w:marRight w:val="0"/>
      <w:marTop w:val="0"/>
      <w:marBottom w:val="0"/>
      <w:divBdr>
        <w:top w:val="none" w:sz="0" w:space="0" w:color="auto"/>
        <w:left w:val="none" w:sz="0" w:space="0" w:color="auto"/>
        <w:bottom w:val="none" w:sz="0" w:space="0" w:color="auto"/>
        <w:right w:val="none" w:sz="0" w:space="0" w:color="auto"/>
      </w:divBdr>
    </w:div>
    <w:div w:id="1803956378">
      <w:bodyDiv w:val="1"/>
      <w:marLeft w:val="0"/>
      <w:marRight w:val="0"/>
      <w:marTop w:val="0"/>
      <w:marBottom w:val="0"/>
      <w:divBdr>
        <w:top w:val="none" w:sz="0" w:space="0" w:color="auto"/>
        <w:left w:val="none" w:sz="0" w:space="0" w:color="auto"/>
        <w:bottom w:val="none" w:sz="0" w:space="0" w:color="auto"/>
        <w:right w:val="none" w:sz="0" w:space="0" w:color="auto"/>
      </w:divBdr>
    </w:div>
    <w:div w:id="21463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F16BEBA73989A32534DC733B9CDA661AB5C0A2FDEACAAE07F8B29DBF8C92A2D83FE31C62F328B64954952Fb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5780</Words>
  <Characters>32947</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В соответствии с Градостроительныи кодексои РФ, Федеральным законом РФ от </vt:lpstr>
    </vt:vector>
  </TitlesOfParts>
  <Company>Microsoft</Company>
  <LinksUpToDate>false</LinksUpToDate>
  <CharactersWithSpaces>38650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dc:creator>
  <cp:lastModifiedBy>Admin</cp:lastModifiedBy>
  <cp:revision>6</cp:revision>
  <cp:lastPrinted>2018-07-13T06:14:00Z</cp:lastPrinted>
  <dcterms:created xsi:type="dcterms:W3CDTF">2018-07-13T06:16:00Z</dcterms:created>
  <dcterms:modified xsi:type="dcterms:W3CDTF">2018-07-18T11:32:00Z</dcterms:modified>
</cp:coreProperties>
</file>